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ADB917" w14:textId="77777777" w:rsidR="002F42F2" w:rsidRPr="001A5287" w:rsidRDefault="00DE4B3E" w:rsidP="001A5287">
      <w:pPr>
        <w:spacing w:before="120" w:after="0"/>
        <w:jc w:val="center"/>
        <w:rPr>
          <w:rFonts w:cstheme="minorHAnsi"/>
          <w:bCs/>
          <w:sz w:val="28"/>
          <w:szCs w:val="28"/>
        </w:rPr>
      </w:pPr>
      <w:r w:rsidRPr="001A5287">
        <w:rPr>
          <w:rFonts w:cstheme="minorHAnsi"/>
          <w:b/>
          <w:bCs/>
          <w:sz w:val="28"/>
          <w:szCs w:val="28"/>
          <w:shd w:val="clear" w:color="auto" w:fill="EFEFEF"/>
        </w:rPr>
        <w:t>Edital</w:t>
      </w:r>
      <w:r w:rsidR="002F42F2" w:rsidRPr="001A5287">
        <w:rPr>
          <w:rFonts w:cstheme="minorHAnsi"/>
          <w:b/>
          <w:bCs/>
          <w:sz w:val="28"/>
          <w:szCs w:val="28"/>
          <w:shd w:val="clear" w:color="auto" w:fill="EFEFEF"/>
        </w:rPr>
        <w:t xml:space="preserve"> 2023/1</w:t>
      </w:r>
      <w:r w:rsidRPr="001A5287">
        <w:rPr>
          <w:rFonts w:cstheme="minorHAnsi"/>
          <w:b/>
          <w:bCs/>
          <w:sz w:val="28"/>
          <w:szCs w:val="28"/>
          <w:shd w:val="clear" w:color="auto" w:fill="EFEFEF"/>
        </w:rPr>
        <w:t xml:space="preserve"> - </w:t>
      </w:r>
      <w:r w:rsidR="002F42F2" w:rsidRPr="001A5287">
        <w:rPr>
          <w:rFonts w:cstheme="minorHAnsi"/>
          <w:b/>
          <w:bCs/>
          <w:sz w:val="28"/>
          <w:szCs w:val="28"/>
          <w:shd w:val="clear" w:color="auto" w:fill="EFEFEF"/>
        </w:rPr>
        <w:t>Empreender para Transformar.</w:t>
      </w:r>
      <w:r w:rsidR="002F42F2" w:rsidRPr="001A5287">
        <w:rPr>
          <w:rFonts w:cstheme="minorHAnsi"/>
          <w:b/>
          <w:bCs/>
          <w:sz w:val="28"/>
          <w:szCs w:val="28"/>
          <w:shd w:val="clear" w:color="auto" w:fill="EFEFEF"/>
        </w:rPr>
        <w:br/>
        <w:t>Seleção de Ideias Empreendedoras de Micro e Pequenas Empresas Inovadoras</w:t>
      </w:r>
    </w:p>
    <w:p w14:paraId="32A28611" w14:textId="77777777" w:rsidR="002F42F2" w:rsidRDefault="002F42F2" w:rsidP="002F42F2">
      <w:pPr>
        <w:spacing w:after="0"/>
        <w:rPr>
          <w:rFonts w:ascii="Tahoma" w:eastAsia="Times New Roman" w:hAnsi="Tahoma" w:cs="Tahoma"/>
          <w:b/>
          <w:bCs/>
          <w:color w:val="000000"/>
          <w:sz w:val="17"/>
          <w:szCs w:val="17"/>
          <w:lang w:eastAsia="pt-BR"/>
        </w:rPr>
      </w:pPr>
    </w:p>
    <w:p w14:paraId="1FFE046F" w14:textId="77777777" w:rsidR="002F42F2" w:rsidRPr="002F42F2" w:rsidRDefault="00B63038" w:rsidP="002F42F2">
      <w:pPr>
        <w:shd w:val="clear" w:color="auto" w:fill="A8D08D" w:themeFill="accent6" w:themeFillTint="99"/>
        <w:spacing w:after="0"/>
        <w:jc w:val="center"/>
        <w:rPr>
          <w:rFonts w:ascii="Calibri" w:hAnsi="Calibri" w:cs="Arial"/>
          <w:b/>
          <w:bCs/>
          <w:color w:val="000000"/>
          <w:sz w:val="28"/>
          <w:szCs w:val="28"/>
        </w:rPr>
      </w:pPr>
      <w:r w:rsidRPr="00B63038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pt-BR"/>
        </w:rPr>
        <w:br/>
      </w:r>
      <w:r w:rsidR="002775B2" w:rsidRPr="00045722">
        <w:rPr>
          <w:rFonts w:ascii="Calibri" w:hAnsi="Calibri" w:cs="Arial"/>
          <w:b/>
          <w:bCs/>
          <w:color w:val="000000"/>
          <w:sz w:val="28"/>
          <w:szCs w:val="28"/>
        </w:rPr>
        <w:t>PROCEDIMENTOS PARA O PROCESSO DE SELEÇÃO</w:t>
      </w:r>
    </w:p>
    <w:p w14:paraId="6EFCCA06" w14:textId="332E7078" w:rsidR="002775B2" w:rsidRPr="002775B2" w:rsidRDefault="002775B2" w:rsidP="002775B2">
      <w:pPr>
        <w:spacing w:before="120" w:after="0"/>
        <w:rPr>
          <w:rFonts w:ascii="Calibri" w:hAnsi="Calibri" w:cs="Arial"/>
          <w:bCs/>
          <w:color w:val="000000"/>
        </w:rPr>
      </w:pPr>
      <w:r w:rsidRPr="00045722">
        <w:rPr>
          <w:rFonts w:ascii="Calibri" w:hAnsi="Calibri" w:cs="Arial"/>
          <w:bCs/>
          <w:color w:val="000000"/>
        </w:rPr>
        <w:t>As organizações est</w:t>
      </w:r>
      <w:r w:rsidR="00091636">
        <w:rPr>
          <w:rFonts w:ascii="Calibri" w:hAnsi="Calibri" w:cs="Arial"/>
          <w:bCs/>
          <w:color w:val="000000"/>
        </w:rPr>
        <w:t xml:space="preserve">ão necessitando, cada vez mais </w:t>
      </w:r>
      <w:r w:rsidRPr="00045722">
        <w:rPr>
          <w:rFonts w:ascii="Calibri" w:hAnsi="Calibri" w:cs="Arial"/>
          <w:bCs/>
          <w:color w:val="000000"/>
        </w:rPr>
        <w:t>de mecanismos que contribuam para a adequação de seus produtos, serviços e processos demandados pelo mercado e percebidos como oportunidades de negócio.</w:t>
      </w:r>
      <w:r w:rsidRPr="002775B2">
        <w:rPr>
          <w:rFonts w:ascii="Tahoma" w:eastAsia="Times New Roman" w:hAnsi="Tahoma" w:cs="Tahoma"/>
          <w:lang w:eastAsia="pt-BR"/>
        </w:rPr>
        <w:br/>
      </w:r>
      <w:r w:rsidRPr="002775B2">
        <w:rPr>
          <w:rFonts w:eastAsia="Times New Roman" w:cstheme="minorHAnsi"/>
          <w:lang w:eastAsia="pt-BR"/>
        </w:rPr>
        <w:t>A Fundação Manoel de Barros (FMB), por meio do s</w:t>
      </w:r>
      <w:r w:rsidR="00DE4B3E">
        <w:rPr>
          <w:rFonts w:eastAsia="Times New Roman" w:cstheme="minorHAnsi"/>
          <w:lang w:eastAsia="pt-BR"/>
        </w:rPr>
        <w:t>eu programa de emp</w:t>
      </w:r>
      <w:bookmarkStart w:id="0" w:name="_GoBack"/>
      <w:bookmarkEnd w:id="0"/>
      <w:r w:rsidR="00DE4B3E">
        <w:rPr>
          <w:rFonts w:eastAsia="Times New Roman" w:cstheme="minorHAnsi"/>
          <w:lang w:eastAsia="pt-BR"/>
        </w:rPr>
        <w:t xml:space="preserve">reendedorismo Empreender para Transformar conta com o sistema de </w:t>
      </w:r>
      <w:r w:rsidR="00EF2481">
        <w:rPr>
          <w:rFonts w:eastAsia="Times New Roman" w:cstheme="minorHAnsi"/>
          <w:lang w:eastAsia="pt-BR"/>
        </w:rPr>
        <w:t>I</w:t>
      </w:r>
      <w:r w:rsidR="00DE4B3E">
        <w:rPr>
          <w:rFonts w:eastAsia="Times New Roman" w:cstheme="minorHAnsi"/>
          <w:lang w:eastAsia="pt-BR"/>
        </w:rPr>
        <w:t>ncubação da</w:t>
      </w:r>
      <w:r w:rsidRPr="002775B2">
        <w:rPr>
          <w:rFonts w:eastAsia="Times New Roman" w:cstheme="minorHAnsi"/>
          <w:lang w:eastAsia="pt-BR"/>
        </w:rPr>
        <w:t xml:space="preserve"> INTERP - Incubadora de Empresas, torna</w:t>
      </w:r>
      <w:r w:rsidR="00DE4B3E">
        <w:rPr>
          <w:rFonts w:eastAsia="Times New Roman" w:cstheme="minorHAnsi"/>
          <w:lang w:eastAsia="pt-BR"/>
        </w:rPr>
        <w:t>ndo</w:t>
      </w:r>
      <w:r w:rsidRPr="002775B2">
        <w:rPr>
          <w:rFonts w:eastAsia="Times New Roman" w:cstheme="minorHAnsi"/>
          <w:lang w:eastAsia="pt-BR"/>
        </w:rPr>
        <w:t xml:space="preserve"> pública a presente chamada de Seleção para Incubação de Empresas Inovadoras.</w:t>
      </w:r>
      <w:r w:rsidRPr="002775B2">
        <w:rPr>
          <w:rFonts w:eastAsia="Times New Roman" w:cstheme="minorHAnsi"/>
          <w:lang w:eastAsia="pt-BR"/>
        </w:rPr>
        <w:br/>
        <w:t>O</w:t>
      </w:r>
      <w:r w:rsidR="00DE4B3E">
        <w:rPr>
          <w:rFonts w:eastAsia="Times New Roman" w:cstheme="minorHAnsi"/>
          <w:lang w:eastAsia="pt-BR"/>
        </w:rPr>
        <w:t xml:space="preserve"> Programa Empreender para Transformar</w:t>
      </w:r>
      <w:r w:rsidRPr="002775B2">
        <w:rPr>
          <w:rFonts w:eastAsia="Times New Roman" w:cstheme="minorHAnsi"/>
          <w:lang w:eastAsia="pt-BR"/>
        </w:rPr>
        <w:t>, visa apoiar ações para o desenvolvimento, crescimento e consolidação de novos empreendimentos inovadores, como forma de promover o empreendedorismo inovador alinhado ao desenvolvimento regional sustentável.</w:t>
      </w:r>
    </w:p>
    <w:p w14:paraId="72DF2EC1" w14:textId="77777777" w:rsidR="002775B2" w:rsidRPr="00045722" w:rsidRDefault="00DE4B3E" w:rsidP="002775B2">
      <w:pPr>
        <w:spacing w:before="120" w:after="0"/>
        <w:rPr>
          <w:rFonts w:ascii="Calibri" w:hAnsi="Calibri" w:cs="Arial"/>
          <w:color w:val="000000"/>
        </w:rPr>
      </w:pPr>
      <w:r>
        <w:rPr>
          <w:rFonts w:ascii="Calibri" w:hAnsi="Calibri" w:cs="Arial"/>
          <w:bCs/>
          <w:color w:val="000000"/>
        </w:rPr>
        <w:t xml:space="preserve">Neste programa </w:t>
      </w:r>
      <w:r w:rsidR="002775B2" w:rsidRPr="00045722">
        <w:rPr>
          <w:rFonts w:ascii="Calibri" w:hAnsi="Calibri" w:cs="Arial"/>
          <w:bCs/>
          <w:color w:val="000000"/>
        </w:rPr>
        <w:t xml:space="preserve">o empreendedor encontra um ambiente facilitador para a </w:t>
      </w:r>
      <w:r w:rsidR="002775B2" w:rsidRPr="00045722">
        <w:rPr>
          <w:rFonts w:ascii="Calibri" w:hAnsi="Calibri" w:cs="Arial"/>
          <w:color w:val="000000"/>
        </w:rPr>
        <w:t xml:space="preserve">criação, desenvolvimento e consolidação de seu empreendimento, contribuindo </w:t>
      </w:r>
      <w:r w:rsidR="002775B2" w:rsidRPr="00045722">
        <w:rPr>
          <w:rFonts w:ascii="Calibri" w:hAnsi="Calibri" w:cs="Arial"/>
          <w:bCs/>
          <w:color w:val="000000"/>
        </w:rPr>
        <w:t xml:space="preserve">com o desenvolvimento de nossa região e viabilizando a sua permanência e </w:t>
      </w:r>
      <w:r w:rsidR="002775B2" w:rsidRPr="00045722">
        <w:rPr>
          <w:rFonts w:ascii="Calibri" w:hAnsi="Calibri" w:cs="Arial"/>
          <w:color w:val="000000"/>
        </w:rPr>
        <w:t>crescimento no mercado.</w:t>
      </w:r>
    </w:p>
    <w:p w14:paraId="77119593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bCs/>
          <w:color w:val="000000"/>
        </w:rPr>
      </w:pPr>
    </w:p>
    <w:p w14:paraId="78A42528" w14:textId="77777777" w:rsidR="002775B2" w:rsidRPr="00045722" w:rsidRDefault="002775B2" w:rsidP="002775B2">
      <w:pPr>
        <w:pStyle w:val="Ttulo8"/>
        <w:rPr>
          <w:rFonts w:ascii="Calibri" w:hAnsi="Calibri"/>
          <w:b/>
          <w:color w:val="000000"/>
          <w:sz w:val="22"/>
          <w:szCs w:val="22"/>
        </w:rPr>
      </w:pPr>
      <w:r w:rsidRPr="00045722">
        <w:rPr>
          <w:rFonts w:ascii="Calibri" w:hAnsi="Calibri"/>
          <w:b/>
          <w:color w:val="000000"/>
          <w:sz w:val="22"/>
          <w:szCs w:val="22"/>
        </w:rPr>
        <w:t xml:space="preserve">QUEM PODE PARTICIPAR </w:t>
      </w:r>
      <w:r w:rsidR="00DE4B3E">
        <w:rPr>
          <w:rFonts w:ascii="Calibri" w:hAnsi="Calibri"/>
          <w:b/>
          <w:color w:val="000000"/>
          <w:sz w:val="22"/>
          <w:szCs w:val="22"/>
        </w:rPr>
        <w:t>DO PROCESSO DE SELEÇÃO DO PROGRAMA EMPREENDER PARA TRANSFORMAR?</w:t>
      </w:r>
    </w:p>
    <w:p w14:paraId="4C325A01" w14:textId="77777777" w:rsidR="002775B2" w:rsidRPr="00053A6E" w:rsidRDefault="002775B2" w:rsidP="002775B2">
      <w:pPr>
        <w:spacing w:before="120" w:after="0"/>
        <w:ind w:left="68"/>
        <w:jc w:val="both"/>
        <w:rPr>
          <w:rFonts w:ascii="Calibri" w:hAnsi="Calibri" w:cs="Arial"/>
          <w:bCs/>
        </w:rPr>
      </w:pPr>
      <w:r w:rsidRPr="00045722">
        <w:rPr>
          <w:rFonts w:ascii="Calibri" w:hAnsi="Calibri" w:cs="Arial"/>
          <w:bCs/>
          <w:color w:val="000000"/>
        </w:rPr>
        <w:t>O processo de seleção está aberto a qualquer empreendedor da comunidade, que tenha um projeto, produto ou serviço, e deseja desenvolvê-lo e criar sua própria empresa.</w:t>
      </w:r>
    </w:p>
    <w:p w14:paraId="42B3B68C" w14:textId="77777777" w:rsidR="002775B2" w:rsidRPr="00045722" w:rsidRDefault="002775B2" w:rsidP="002775B2">
      <w:pPr>
        <w:spacing w:before="120" w:after="0"/>
        <w:ind w:left="68"/>
        <w:jc w:val="both"/>
        <w:rPr>
          <w:rFonts w:ascii="Calibri" w:hAnsi="Calibri" w:cs="Arial"/>
          <w:bCs/>
          <w:color w:val="000000"/>
        </w:rPr>
      </w:pPr>
      <w:r w:rsidRPr="00045722">
        <w:rPr>
          <w:rFonts w:ascii="Calibri" w:hAnsi="Calibri" w:cs="Arial"/>
          <w:bCs/>
          <w:color w:val="000000"/>
        </w:rPr>
        <w:t>As empresas do mercado que estejam formalizadas ou em processo de formalização, também podem participar com propostas de: criação de um novo negócio; desenvolvimento de um novo produto; melhoria do seu processo produtivo e/ou sua gestão.</w:t>
      </w:r>
    </w:p>
    <w:p w14:paraId="036EFF11" w14:textId="7E425805" w:rsidR="002775B2" w:rsidRPr="00045722" w:rsidRDefault="002775B2" w:rsidP="002775B2">
      <w:pPr>
        <w:spacing w:before="120" w:after="0"/>
        <w:ind w:left="68"/>
        <w:jc w:val="both"/>
        <w:rPr>
          <w:rFonts w:ascii="Calibri" w:hAnsi="Calibri" w:cs="Arial"/>
          <w:bCs/>
          <w:color w:val="000000"/>
        </w:rPr>
      </w:pPr>
      <w:r w:rsidRPr="00045722">
        <w:rPr>
          <w:rFonts w:ascii="Calibri" w:hAnsi="Calibri" w:cs="Arial"/>
          <w:bCs/>
          <w:color w:val="000000"/>
        </w:rPr>
        <w:t>Enfim, empreendedores que queiram desenvolver negócio</w:t>
      </w:r>
      <w:r w:rsidR="00053A6E">
        <w:rPr>
          <w:rFonts w:ascii="Calibri" w:hAnsi="Calibri" w:cs="Arial"/>
          <w:bCs/>
          <w:color w:val="000000"/>
        </w:rPr>
        <w:t>s e precisam de apoio para isso.</w:t>
      </w:r>
    </w:p>
    <w:p w14:paraId="543BD95C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color w:val="000000"/>
        </w:rPr>
      </w:pPr>
    </w:p>
    <w:p w14:paraId="170E8261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b/>
          <w:color w:val="000000"/>
        </w:rPr>
      </w:pPr>
      <w:r w:rsidRPr="00045722">
        <w:rPr>
          <w:rFonts w:ascii="Calibri" w:hAnsi="Calibri" w:cs="Arial"/>
          <w:b/>
          <w:color w:val="000000"/>
        </w:rPr>
        <w:t>O QUE SERÁ CONSIDERADO NAS PROPOSTAS</w:t>
      </w:r>
    </w:p>
    <w:p w14:paraId="22AC828E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As propostas serão julgadas pela Banca Avaliadora da Incubadora, com base nos seguintes critérios:</w:t>
      </w:r>
    </w:p>
    <w:p w14:paraId="4F1947B8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color w:val="000000"/>
        </w:rPr>
      </w:pPr>
    </w:p>
    <w:p w14:paraId="17E13849" w14:textId="77777777" w:rsidR="002775B2" w:rsidRPr="00045722" w:rsidRDefault="002775B2" w:rsidP="002775B2">
      <w:pPr>
        <w:numPr>
          <w:ilvl w:val="0"/>
          <w:numId w:val="2"/>
        </w:numPr>
        <w:tabs>
          <w:tab w:val="clear" w:pos="360"/>
          <w:tab w:val="num" w:pos="720"/>
        </w:tabs>
        <w:spacing w:before="80" w:after="0" w:line="240" w:lineRule="auto"/>
        <w:ind w:left="714" w:hanging="357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Viabilidade técnica, mercadológica e econômica do empreendimento;</w:t>
      </w:r>
    </w:p>
    <w:p w14:paraId="36390536" w14:textId="77777777" w:rsidR="002775B2" w:rsidRPr="00045722" w:rsidRDefault="002775B2" w:rsidP="002775B2">
      <w:pPr>
        <w:numPr>
          <w:ilvl w:val="0"/>
          <w:numId w:val="2"/>
        </w:numPr>
        <w:tabs>
          <w:tab w:val="clear" w:pos="360"/>
          <w:tab w:val="num" w:pos="720"/>
        </w:tabs>
        <w:spacing w:before="80" w:after="0" w:line="240" w:lineRule="auto"/>
        <w:ind w:left="714" w:hanging="357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Nível de conhecimento da equipe técnica envolvida na proposta;</w:t>
      </w:r>
    </w:p>
    <w:p w14:paraId="4489C767" w14:textId="77777777" w:rsidR="002775B2" w:rsidRPr="00045722" w:rsidRDefault="002775B2" w:rsidP="002775B2">
      <w:pPr>
        <w:numPr>
          <w:ilvl w:val="0"/>
          <w:numId w:val="2"/>
        </w:numPr>
        <w:tabs>
          <w:tab w:val="clear" w:pos="360"/>
          <w:tab w:val="num" w:pos="720"/>
        </w:tabs>
        <w:spacing w:before="80" w:after="0" w:line="240" w:lineRule="auto"/>
        <w:ind w:left="714" w:hanging="357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Grau de importância da empresa no apoio às outras empresas que participem do sistema de incubação;</w:t>
      </w:r>
    </w:p>
    <w:p w14:paraId="74B38BA3" w14:textId="77777777" w:rsidR="002775B2" w:rsidRPr="00045722" w:rsidRDefault="002775B2" w:rsidP="002775B2">
      <w:pPr>
        <w:numPr>
          <w:ilvl w:val="0"/>
          <w:numId w:val="2"/>
        </w:numPr>
        <w:tabs>
          <w:tab w:val="clear" w:pos="360"/>
          <w:tab w:val="num" w:pos="720"/>
        </w:tabs>
        <w:spacing w:before="80" w:after="0" w:line="240" w:lineRule="auto"/>
        <w:ind w:left="714" w:hanging="357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Capacidade empresarial dos proponentes;</w:t>
      </w:r>
    </w:p>
    <w:p w14:paraId="2700E886" w14:textId="77777777" w:rsidR="002775B2" w:rsidRPr="00045722" w:rsidRDefault="002775B2" w:rsidP="002775B2">
      <w:pPr>
        <w:numPr>
          <w:ilvl w:val="0"/>
          <w:numId w:val="2"/>
        </w:numPr>
        <w:tabs>
          <w:tab w:val="clear" w:pos="360"/>
          <w:tab w:val="num" w:pos="720"/>
        </w:tabs>
        <w:spacing w:before="80" w:after="0" w:line="240" w:lineRule="auto"/>
        <w:ind w:left="714" w:hanging="357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Disponibilidade do empreendedor para o projeto/empreendimento;</w:t>
      </w:r>
    </w:p>
    <w:p w14:paraId="68E51D57" w14:textId="77777777" w:rsidR="002775B2" w:rsidRPr="00045722" w:rsidRDefault="002775B2" w:rsidP="002775B2">
      <w:pPr>
        <w:numPr>
          <w:ilvl w:val="0"/>
          <w:numId w:val="2"/>
        </w:numPr>
        <w:tabs>
          <w:tab w:val="clear" w:pos="360"/>
          <w:tab w:val="num" w:pos="720"/>
        </w:tabs>
        <w:spacing w:before="80" w:after="0" w:line="240" w:lineRule="auto"/>
        <w:ind w:left="714" w:hanging="357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Grau de inovação dos produtos, processos ou serviços;</w:t>
      </w:r>
    </w:p>
    <w:p w14:paraId="38A38971" w14:textId="77777777" w:rsidR="002775B2" w:rsidRPr="00045722" w:rsidRDefault="002775B2" w:rsidP="002775B2">
      <w:pPr>
        <w:numPr>
          <w:ilvl w:val="0"/>
          <w:numId w:val="2"/>
        </w:numPr>
        <w:tabs>
          <w:tab w:val="clear" w:pos="360"/>
          <w:tab w:val="num" w:pos="720"/>
        </w:tabs>
        <w:spacing w:before="80" w:after="0" w:line="240" w:lineRule="auto"/>
        <w:ind w:left="714" w:hanging="357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Potencial de interação do empreendimento com as atividades desenvolvidas pela FMB e seus parceiros; e</w:t>
      </w:r>
    </w:p>
    <w:p w14:paraId="74DC9109" w14:textId="77777777" w:rsidR="002775B2" w:rsidRPr="00045722" w:rsidRDefault="002775B2" w:rsidP="002775B2">
      <w:pPr>
        <w:numPr>
          <w:ilvl w:val="0"/>
          <w:numId w:val="2"/>
        </w:numPr>
        <w:tabs>
          <w:tab w:val="clear" w:pos="360"/>
          <w:tab w:val="num" w:pos="720"/>
        </w:tabs>
        <w:spacing w:before="80" w:after="0" w:line="240" w:lineRule="auto"/>
        <w:ind w:left="714" w:hanging="357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Responsabilidade social e ambiental.</w:t>
      </w:r>
    </w:p>
    <w:p w14:paraId="4CB4F011" w14:textId="77777777" w:rsidR="00DE4B3E" w:rsidRDefault="00DE4B3E" w:rsidP="002775B2">
      <w:pPr>
        <w:spacing w:after="0"/>
        <w:jc w:val="both"/>
        <w:rPr>
          <w:rFonts w:ascii="Calibri" w:hAnsi="Calibri" w:cs="Arial"/>
          <w:color w:val="000000"/>
        </w:rPr>
      </w:pPr>
    </w:p>
    <w:p w14:paraId="546AA84C" w14:textId="77777777" w:rsidR="00D00CBB" w:rsidRPr="00045722" w:rsidRDefault="00D00CBB" w:rsidP="002775B2">
      <w:pPr>
        <w:spacing w:after="0"/>
        <w:jc w:val="both"/>
        <w:rPr>
          <w:rFonts w:ascii="Calibri" w:hAnsi="Calibri" w:cs="Arial"/>
          <w:color w:val="000000"/>
        </w:rPr>
      </w:pPr>
    </w:p>
    <w:p w14:paraId="1AC74992" w14:textId="77777777" w:rsidR="002775B2" w:rsidRPr="00045722" w:rsidRDefault="00DE4B3E" w:rsidP="002775B2">
      <w:pPr>
        <w:spacing w:after="0"/>
        <w:jc w:val="both"/>
        <w:rPr>
          <w:rFonts w:ascii="Calibri" w:hAnsi="Calibri" w:cs="Arial"/>
          <w:b/>
          <w:color w:val="000000"/>
        </w:rPr>
      </w:pPr>
      <w:r>
        <w:rPr>
          <w:rFonts w:ascii="Calibri" w:hAnsi="Calibri" w:cs="Arial"/>
          <w:b/>
          <w:color w:val="000000"/>
        </w:rPr>
        <w:lastRenderedPageBreak/>
        <w:t xml:space="preserve">O QUE O PROGRAMA EMPREENDER PARA TRANSFORMAR </w:t>
      </w:r>
      <w:r w:rsidR="002775B2" w:rsidRPr="00045722">
        <w:rPr>
          <w:rFonts w:ascii="Calibri" w:hAnsi="Calibri" w:cs="Arial"/>
          <w:b/>
          <w:color w:val="000000"/>
        </w:rPr>
        <w:t>OFERECE AOS PARTICIPANTES DO SEU SISTEMA DE INCUBAÇÃO</w:t>
      </w:r>
      <w:r>
        <w:rPr>
          <w:rFonts w:ascii="Calibri" w:hAnsi="Calibri" w:cs="Arial"/>
          <w:b/>
          <w:color w:val="000000"/>
        </w:rPr>
        <w:t>?</w:t>
      </w:r>
    </w:p>
    <w:p w14:paraId="6A5E3756" w14:textId="77777777" w:rsidR="002775B2" w:rsidRPr="00045722" w:rsidRDefault="002775B2" w:rsidP="002775B2">
      <w:pPr>
        <w:numPr>
          <w:ilvl w:val="0"/>
          <w:numId w:val="1"/>
        </w:numPr>
        <w:spacing w:before="80" w:after="0" w:line="240" w:lineRule="auto"/>
        <w:ind w:left="357" w:hanging="357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Orientação na elaboração de projetos para captação de recursos junto às agências de fomento;</w:t>
      </w:r>
    </w:p>
    <w:p w14:paraId="3B7DBB27" w14:textId="77777777" w:rsidR="002775B2" w:rsidRPr="00045722" w:rsidRDefault="002775B2" w:rsidP="002775B2">
      <w:pPr>
        <w:numPr>
          <w:ilvl w:val="0"/>
          <w:numId w:val="1"/>
        </w:numPr>
        <w:spacing w:before="80" w:after="0" w:line="240" w:lineRule="auto"/>
        <w:ind w:left="357" w:hanging="357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Orientação na organização de ações para apresentação do projeto a investidores em geral e rodas de negócios;</w:t>
      </w:r>
    </w:p>
    <w:p w14:paraId="6181A9FF" w14:textId="77777777" w:rsidR="002775B2" w:rsidRPr="00045722" w:rsidRDefault="002775B2" w:rsidP="002775B2">
      <w:pPr>
        <w:numPr>
          <w:ilvl w:val="0"/>
          <w:numId w:val="1"/>
        </w:numPr>
        <w:spacing w:before="80" w:after="0" w:line="240" w:lineRule="auto"/>
        <w:ind w:left="357" w:hanging="357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Contato com as entidades de ensino e pesquisa, para acesso às informações científicas e tecnológicas e serviços tecnológicos;</w:t>
      </w:r>
    </w:p>
    <w:p w14:paraId="46638BE1" w14:textId="6146B61C" w:rsidR="002775B2" w:rsidRPr="00045722" w:rsidRDefault="002775B2" w:rsidP="002775B2">
      <w:pPr>
        <w:numPr>
          <w:ilvl w:val="0"/>
          <w:numId w:val="1"/>
        </w:numPr>
        <w:spacing w:before="80" w:after="0" w:line="240" w:lineRule="auto"/>
        <w:ind w:left="357" w:hanging="357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Facilidade no acesso aos produtos e serviços oferecidos pelo SEBRAE</w:t>
      </w:r>
      <w:r w:rsidR="00091636">
        <w:rPr>
          <w:rFonts w:ascii="Calibri" w:hAnsi="Calibri" w:cs="Arial"/>
          <w:color w:val="000000"/>
        </w:rPr>
        <w:t>/MS</w:t>
      </w:r>
      <w:r w:rsidRPr="00045722">
        <w:rPr>
          <w:rFonts w:ascii="Calibri" w:hAnsi="Calibri" w:cs="Arial"/>
          <w:color w:val="000000"/>
        </w:rPr>
        <w:t xml:space="preserve"> e outros parceiros;</w:t>
      </w:r>
    </w:p>
    <w:p w14:paraId="73FA1452" w14:textId="77777777" w:rsidR="002775B2" w:rsidRPr="00045722" w:rsidRDefault="002775B2" w:rsidP="002775B2">
      <w:pPr>
        <w:numPr>
          <w:ilvl w:val="0"/>
          <w:numId w:val="1"/>
        </w:numPr>
        <w:spacing w:before="80" w:after="0" w:line="240" w:lineRule="auto"/>
        <w:ind w:left="357" w:hanging="357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Orientação na elaboração e atualização do Planejamento Estratégico e do Plano de Negócios;</w:t>
      </w:r>
    </w:p>
    <w:p w14:paraId="5BEA88F8" w14:textId="77777777" w:rsidR="002775B2" w:rsidRPr="00045722" w:rsidRDefault="002775B2" w:rsidP="002775B2">
      <w:pPr>
        <w:numPr>
          <w:ilvl w:val="0"/>
          <w:numId w:val="1"/>
        </w:numPr>
        <w:spacing w:before="80" w:after="0" w:line="240" w:lineRule="auto"/>
        <w:ind w:left="357" w:hanging="357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Apoio na identificação de pesquisadores e consultores que possam colaborar no desenvolvimento e/ou aprimoramento tecnológico dos produtos/serviços;</w:t>
      </w:r>
    </w:p>
    <w:p w14:paraId="4F95839C" w14:textId="77777777" w:rsidR="002775B2" w:rsidRPr="00045722" w:rsidRDefault="002775B2" w:rsidP="002775B2">
      <w:pPr>
        <w:numPr>
          <w:ilvl w:val="0"/>
          <w:numId w:val="1"/>
        </w:numPr>
        <w:spacing w:before="80" w:after="0" w:line="240" w:lineRule="auto"/>
        <w:ind w:left="357" w:hanging="357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Orientação e apoio no registro de propriedade industrial/intelectual e no processo de licenciamento de produtos junto aos órgãos governamentais;</w:t>
      </w:r>
    </w:p>
    <w:p w14:paraId="35E6D8A1" w14:textId="77777777" w:rsidR="002775B2" w:rsidRPr="00045722" w:rsidRDefault="002775B2" w:rsidP="002775B2">
      <w:pPr>
        <w:numPr>
          <w:ilvl w:val="0"/>
          <w:numId w:val="1"/>
        </w:numPr>
        <w:spacing w:before="80" w:after="0" w:line="240" w:lineRule="auto"/>
        <w:ind w:left="357" w:hanging="357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Orientação para o dimensionamento e quantificação do mercado;</w:t>
      </w:r>
    </w:p>
    <w:p w14:paraId="741173F9" w14:textId="77777777" w:rsidR="002775B2" w:rsidRPr="00045722" w:rsidRDefault="002775B2" w:rsidP="002775B2">
      <w:pPr>
        <w:numPr>
          <w:ilvl w:val="0"/>
          <w:numId w:val="1"/>
        </w:numPr>
        <w:spacing w:before="80" w:after="0" w:line="240" w:lineRule="auto"/>
        <w:ind w:left="357" w:hanging="357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Orientação nas estratégias de divulgação e comercialização de produtos e serviços.</w:t>
      </w:r>
    </w:p>
    <w:p w14:paraId="5C9B0F57" w14:textId="77777777" w:rsidR="002775B2" w:rsidRPr="00045722" w:rsidRDefault="002775B2" w:rsidP="002775B2">
      <w:pPr>
        <w:numPr>
          <w:ilvl w:val="0"/>
          <w:numId w:val="1"/>
        </w:numPr>
        <w:spacing w:before="80" w:after="0" w:line="240" w:lineRule="auto"/>
        <w:ind w:left="357" w:hanging="357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Capacitação na área de gestão empresarial, tais como: gestão financeira e custos, marketing, planejamento, administração, produção e operações.</w:t>
      </w:r>
    </w:p>
    <w:p w14:paraId="43A86E6C" w14:textId="77777777" w:rsidR="00D00CBB" w:rsidRDefault="00D00CBB" w:rsidP="002775B2">
      <w:pPr>
        <w:spacing w:after="0"/>
        <w:jc w:val="both"/>
        <w:rPr>
          <w:rFonts w:ascii="Calibri" w:hAnsi="Calibri" w:cs="Arial"/>
          <w:b/>
          <w:color w:val="000000"/>
        </w:rPr>
      </w:pPr>
    </w:p>
    <w:p w14:paraId="2FA0FBB4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b/>
          <w:color w:val="000000"/>
        </w:rPr>
      </w:pPr>
      <w:r w:rsidRPr="00045722">
        <w:rPr>
          <w:rFonts w:ascii="Calibri" w:hAnsi="Calibri" w:cs="Arial"/>
          <w:b/>
          <w:color w:val="000000"/>
        </w:rPr>
        <w:t>ETAPAS DO PROCESSO DE SELEÇÃO</w:t>
      </w:r>
    </w:p>
    <w:p w14:paraId="4DE4F365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O processo de seleção possui algumas etapas principais, descritas abaixo nos itens a serem observados:</w:t>
      </w:r>
    </w:p>
    <w:p w14:paraId="635A3CB6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9"/>
        <w:gridCol w:w="1444"/>
        <w:gridCol w:w="1985"/>
        <w:gridCol w:w="3685"/>
        <w:gridCol w:w="1128"/>
      </w:tblGrid>
      <w:tr w:rsidR="002775B2" w:rsidRPr="00045722" w14:paraId="6BC9D278" w14:textId="77777777" w:rsidTr="002F42F2">
        <w:trPr>
          <w:jc w:val="center"/>
        </w:trPr>
        <w:tc>
          <w:tcPr>
            <w:tcW w:w="819" w:type="dxa"/>
            <w:shd w:val="clear" w:color="auto" w:fill="A8D08D" w:themeFill="accent6" w:themeFillTint="99"/>
            <w:vAlign w:val="center"/>
          </w:tcPr>
          <w:p w14:paraId="17D7F5D9" w14:textId="77777777" w:rsidR="002775B2" w:rsidRPr="005A78FB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</w:rPr>
            </w:pPr>
            <w:r w:rsidRPr="005A78FB">
              <w:rPr>
                <w:rFonts w:cstheme="minorHAnsi"/>
                <w:b/>
                <w:color w:val="000000"/>
              </w:rPr>
              <w:t>Ordem</w:t>
            </w:r>
          </w:p>
        </w:tc>
        <w:tc>
          <w:tcPr>
            <w:tcW w:w="1444" w:type="dxa"/>
            <w:shd w:val="clear" w:color="auto" w:fill="A8D08D" w:themeFill="accent6" w:themeFillTint="99"/>
            <w:vAlign w:val="center"/>
          </w:tcPr>
          <w:p w14:paraId="52FF569B" w14:textId="77777777" w:rsidR="002775B2" w:rsidRPr="005A78FB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</w:rPr>
            </w:pPr>
            <w:r w:rsidRPr="005A78FB">
              <w:rPr>
                <w:rFonts w:cstheme="minorHAnsi"/>
                <w:b/>
                <w:color w:val="000000"/>
              </w:rPr>
              <w:t>Etapas</w:t>
            </w:r>
          </w:p>
        </w:tc>
        <w:tc>
          <w:tcPr>
            <w:tcW w:w="1985" w:type="dxa"/>
            <w:shd w:val="clear" w:color="auto" w:fill="A8D08D" w:themeFill="accent6" w:themeFillTint="99"/>
            <w:vAlign w:val="center"/>
          </w:tcPr>
          <w:p w14:paraId="28AA4ACE" w14:textId="77777777" w:rsidR="002775B2" w:rsidRPr="005A78FB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</w:rPr>
            </w:pPr>
            <w:r w:rsidRPr="005A78FB">
              <w:rPr>
                <w:rFonts w:cstheme="minorHAnsi"/>
                <w:b/>
                <w:color w:val="000000"/>
              </w:rPr>
              <w:t>Critérios de Análise</w:t>
            </w:r>
            <w:r>
              <w:rPr>
                <w:rFonts w:cstheme="minorHAnsi"/>
                <w:b/>
                <w:color w:val="000000"/>
              </w:rPr>
              <w:t xml:space="preserve"> (quesito)</w:t>
            </w:r>
          </w:p>
        </w:tc>
        <w:tc>
          <w:tcPr>
            <w:tcW w:w="3685" w:type="dxa"/>
            <w:shd w:val="clear" w:color="auto" w:fill="A8D08D" w:themeFill="accent6" w:themeFillTint="99"/>
            <w:vAlign w:val="center"/>
          </w:tcPr>
          <w:p w14:paraId="28049A27" w14:textId="77777777" w:rsidR="002775B2" w:rsidRPr="005A78FB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</w:rPr>
            </w:pPr>
            <w:r w:rsidRPr="005A78FB">
              <w:rPr>
                <w:rFonts w:cstheme="minorHAnsi"/>
                <w:b/>
              </w:rPr>
              <w:t>Metodologia de Pontuação</w:t>
            </w:r>
          </w:p>
        </w:tc>
        <w:tc>
          <w:tcPr>
            <w:tcW w:w="1128" w:type="dxa"/>
            <w:shd w:val="clear" w:color="auto" w:fill="A8D08D" w:themeFill="accent6" w:themeFillTint="99"/>
            <w:vAlign w:val="center"/>
          </w:tcPr>
          <w:p w14:paraId="539A916D" w14:textId="77777777" w:rsidR="002775B2" w:rsidRPr="005A78FB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</w:rPr>
            </w:pPr>
            <w:r>
              <w:rPr>
                <w:rFonts w:cstheme="minorHAnsi"/>
                <w:b/>
                <w:color w:val="000000"/>
              </w:rPr>
              <w:t>Pontuação</w:t>
            </w:r>
          </w:p>
        </w:tc>
      </w:tr>
      <w:tr w:rsidR="002775B2" w:rsidRPr="0054651D" w14:paraId="5BDF8CA0" w14:textId="77777777" w:rsidTr="00C6348C">
        <w:trPr>
          <w:trHeight w:val="480"/>
          <w:jc w:val="center"/>
        </w:trPr>
        <w:tc>
          <w:tcPr>
            <w:tcW w:w="819" w:type="dxa"/>
            <w:vMerge w:val="restart"/>
            <w:vAlign w:val="center"/>
          </w:tcPr>
          <w:p w14:paraId="389C378F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b/>
                <w:color w:val="000000"/>
                <w:sz w:val="16"/>
                <w:szCs w:val="16"/>
              </w:rPr>
              <w:t>1º</w:t>
            </w:r>
          </w:p>
        </w:tc>
        <w:tc>
          <w:tcPr>
            <w:tcW w:w="1444" w:type="dxa"/>
            <w:vMerge w:val="restart"/>
            <w:vAlign w:val="center"/>
          </w:tcPr>
          <w:p w14:paraId="6070B06D" w14:textId="77777777" w:rsidR="004827E8" w:rsidRDefault="004827E8" w:rsidP="004827E8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</w:p>
          <w:p w14:paraId="5C0C4D6D" w14:textId="3D863E23" w:rsidR="002775B2" w:rsidRPr="008C41E6" w:rsidRDefault="002775B2" w:rsidP="004827E8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color w:val="000000"/>
                <w:sz w:val="16"/>
                <w:szCs w:val="16"/>
              </w:rPr>
              <w:t>Entrevista</w:t>
            </w:r>
            <w:r w:rsidR="004827E8">
              <w:rPr>
                <w:rFonts w:cstheme="minorHAnsi"/>
                <w:color w:val="000000"/>
                <w:sz w:val="16"/>
                <w:szCs w:val="16"/>
              </w:rPr>
              <w:t xml:space="preserve"> (Individual)</w:t>
            </w:r>
          </w:p>
          <w:p w14:paraId="5F033EB0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1A88DBF4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color w:val="000000"/>
                <w:sz w:val="16"/>
                <w:szCs w:val="16"/>
              </w:rPr>
              <w:t>Pontualidade</w:t>
            </w:r>
          </w:p>
        </w:tc>
        <w:tc>
          <w:tcPr>
            <w:tcW w:w="3685" w:type="dxa"/>
            <w:vMerge w:val="restart"/>
            <w:vAlign w:val="center"/>
          </w:tcPr>
          <w:p w14:paraId="0F6AD657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>Atendeu aos 3 itens do quesito satisfatoriamente (1,0)</w:t>
            </w:r>
          </w:p>
          <w:p w14:paraId="10AD9203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>Atendeu a 2 itens do quesito satisfatoriamente (0,5)</w:t>
            </w:r>
          </w:p>
          <w:p w14:paraId="6DC73EB9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>Atendeu a 1 item do quesito satisfatoriamente (0,25)</w:t>
            </w:r>
          </w:p>
          <w:p w14:paraId="0FBE43E9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>Não atendeu a nenhum item do quesito (0,0)</w:t>
            </w:r>
          </w:p>
        </w:tc>
        <w:tc>
          <w:tcPr>
            <w:tcW w:w="1128" w:type="dxa"/>
            <w:vMerge w:val="restart"/>
            <w:vAlign w:val="center"/>
          </w:tcPr>
          <w:p w14:paraId="113FE923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color w:val="000000"/>
                <w:sz w:val="16"/>
                <w:szCs w:val="16"/>
              </w:rPr>
              <w:t>0,0 a 1,00</w:t>
            </w:r>
          </w:p>
        </w:tc>
      </w:tr>
      <w:tr w:rsidR="002775B2" w:rsidRPr="0054651D" w14:paraId="1D87C641" w14:textId="77777777" w:rsidTr="00C6348C">
        <w:trPr>
          <w:trHeight w:val="480"/>
          <w:jc w:val="center"/>
        </w:trPr>
        <w:tc>
          <w:tcPr>
            <w:tcW w:w="819" w:type="dxa"/>
            <w:vMerge/>
            <w:vAlign w:val="center"/>
          </w:tcPr>
          <w:p w14:paraId="2A22B6B6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444" w:type="dxa"/>
            <w:vMerge/>
            <w:vAlign w:val="center"/>
          </w:tcPr>
          <w:p w14:paraId="10C81CC4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68044AF7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color w:val="000000"/>
                <w:sz w:val="16"/>
                <w:szCs w:val="16"/>
              </w:rPr>
              <w:t>Conhecimento da Ideia de Negócio</w:t>
            </w:r>
          </w:p>
        </w:tc>
        <w:tc>
          <w:tcPr>
            <w:tcW w:w="3685" w:type="dxa"/>
            <w:vMerge/>
            <w:vAlign w:val="center"/>
          </w:tcPr>
          <w:p w14:paraId="07BCD5AD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vMerge/>
          </w:tcPr>
          <w:p w14:paraId="725E0F8F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2775B2" w:rsidRPr="0054651D" w14:paraId="5D10480C" w14:textId="77777777" w:rsidTr="00C6348C">
        <w:trPr>
          <w:trHeight w:val="480"/>
          <w:jc w:val="center"/>
        </w:trPr>
        <w:tc>
          <w:tcPr>
            <w:tcW w:w="819" w:type="dxa"/>
            <w:vMerge/>
            <w:vAlign w:val="center"/>
          </w:tcPr>
          <w:p w14:paraId="7CCD7544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444" w:type="dxa"/>
            <w:vMerge/>
            <w:vAlign w:val="center"/>
          </w:tcPr>
          <w:p w14:paraId="7118A0BF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58DBA0B8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color w:val="000000"/>
                <w:sz w:val="16"/>
                <w:szCs w:val="16"/>
              </w:rPr>
              <w:t>Reside em Campo Grande/MS</w:t>
            </w:r>
          </w:p>
        </w:tc>
        <w:tc>
          <w:tcPr>
            <w:tcW w:w="3685" w:type="dxa"/>
            <w:vMerge/>
            <w:vAlign w:val="center"/>
          </w:tcPr>
          <w:p w14:paraId="7CB18AE2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vMerge/>
          </w:tcPr>
          <w:p w14:paraId="4229EA5A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2775B2" w:rsidRPr="0054651D" w14:paraId="1345D57A" w14:textId="77777777" w:rsidTr="00C6348C">
        <w:trPr>
          <w:trHeight w:val="457"/>
          <w:jc w:val="center"/>
        </w:trPr>
        <w:tc>
          <w:tcPr>
            <w:tcW w:w="819" w:type="dxa"/>
            <w:vMerge w:val="restart"/>
            <w:vAlign w:val="center"/>
          </w:tcPr>
          <w:p w14:paraId="54A8EDE4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b/>
                <w:color w:val="000000"/>
                <w:sz w:val="16"/>
                <w:szCs w:val="16"/>
              </w:rPr>
              <w:t>2º</w:t>
            </w:r>
          </w:p>
        </w:tc>
        <w:tc>
          <w:tcPr>
            <w:tcW w:w="1444" w:type="dxa"/>
            <w:vMerge w:val="restart"/>
            <w:vAlign w:val="center"/>
          </w:tcPr>
          <w:p w14:paraId="6FBB357E" w14:textId="77777777" w:rsidR="002775B2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color w:val="000000"/>
                <w:sz w:val="16"/>
                <w:szCs w:val="16"/>
              </w:rPr>
              <w:t>Marco Zero</w:t>
            </w:r>
          </w:p>
          <w:p w14:paraId="7C0011AA" w14:textId="77777777" w:rsidR="00FE03D9" w:rsidRPr="008C41E6" w:rsidRDefault="00FE03D9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(Entrevista com todos os empreendedores)</w:t>
            </w:r>
          </w:p>
        </w:tc>
        <w:tc>
          <w:tcPr>
            <w:tcW w:w="1985" w:type="dxa"/>
            <w:vAlign w:val="center"/>
          </w:tcPr>
          <w:p w14:paraId="29B2A05E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color w:val="000000"/>
                <w:sz w:val="16"/>
                <w:szCs w:val="16"/>
              </w:rPr>
              <w:t>Pontualidade</w:t>
            </w:r>
          </w:p>
        </w:tc>
        <w:tc>
          <w:tcPr>
            <w:tcW w:w="3685" w:type="dxa"/>
            <w:vMerge w:val="restart"/>
            <w:vAlign w:val="center"/>
          </w:tcPr>
          <w:p w14:paraId="44BF087F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>Atendeu aos 3 itens do quesito satisfatoriamente (1,0)</w:t>
            </w:r>
          </w:p>
          <w:p w14:paraId="6FB5BB83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>Atendeu a 2 itens do quesito satisfatoriamente (0,5)</w:t>
            </w:r>
          </w:p>
          <w:p w14:paraId="29E78674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 xml:space="preserve">Atendeu a 1 item do quesito satisfatoriamente (0,25) </w:t>
            </w:r>
          </w:p>
          <w:p w14:paraId="321DDF57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>Não atendeu a nenhum item do quesito (0,0)</w:t>
            </w:r>
          </w:p>
        </w:tc>
        <w:tc>
          <w:tcPr>
            <w:tcW w:w="1128" w:type="dxa"/>
            <w:vMerge w:val="restart"/>
            <w:vAlign w:val="center"/>
          </w:tcPr>
          <w:p w14:paraId="3F0DE638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color w:val="000000"/>
                <w:sz w:val="16"/>
                <w:szCs w:val="16"/>
              </w:rPr>
              <w:t>0,0 a 1,00</w:t>
            </w:r>
          </w:p>
        </w:tc>
      </w:tr>
      <w:tr w:rsidR="002775B2" w:rsidRPr="0054651D" w14:paraId="6D4E8C30" w14:textId="77777777" w:rsidTr="00C6348C">
        <w:trPr>
          <w:trHeight w:val="458"/>
          <w:jc w:val="center"/>
        </w:trPr>
        <w:tc>
          <w:tcPr>
            <w:tcW w:w="819" w:type="dxa"/>
            <w:vMerge/>
            <w:vAlign w:val="center"/>
          </w:tcPr>
          <w:p w14:paraId="791B68B5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444" w:type="dxa"/>
            <w:vMerge/>
            <w:vAlign w:val="center"/>
          </w:tcPr>
          <w:p w14:paraId="2B8CDB38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55C2C9BC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color w:val="000000"/>
                <w:sz w:val="16"/>
                <w:szCs w:val="16"/>
              </w:rPr>
              <w:t>Participação</w:t>
            </w:r>
          </w:p>
        </w:tc>
        <w:tc>
          <w:tcPr>
            <w:tcW w:w="3685" w:type="dxa"/>
            <w:vMerge/>
            <w:vAlign w:val="center"/>
          </w:tcPr>
          <w:p w14:paraId="2CC21BB2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vMerge/>
          </w:tcPr>
          <w:p w14:paraId="2DAD52CF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2775B2" w:rsidRPr="0054651D" w14:paraId="7BC3D653" w14:textId="77777777" w:rsidTr="00C6348C">
        <w:trPr>
          <w:trHeight w:val="458"/>
          <w:jc w:val="center"/>
        </w:trPr>
        <w:tc>
          <w:tcPr>
            <w:tcW w:w="819" w:type="dxa"/>
            <w:vMerge/>
            <w:vAlign w:val="center"/>
          </w:tcPr>
          <w:p w14:paraId="79650818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444" w:type="dxa"/>
            <w:vMerge/>
            <w:vAlign w:val="center"/>
          </w:tcPr>
          <w:p w14:paraId="33F467E5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42429AAD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color w:val="000000"/>
                <w:sz w:val="16"/>
                <w:szCs w:val="16"/>
              </w:rPr>
              <w:t>Entendimento</w:t>
            </w:r>
          </w:p>
        </w:tc>
        <w:tc>
          <w:tcPr>
            <w:tcW w:w="3685" w:type="dxa"/>
            <w:vMerge/>
            <w:vAlign w:val="center"/>
          </w:tcPr>
          <w:p w14:paraId="1034BA90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vMerge/>
          </w:tcPr>
          <w:p w14:paraId="51E5E660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2775B2" w:rsidRPr="0054651D" w14:paraId="69680D73" w14:textId="77777777" w:rsidTr="00C6348C">
        <w:trPr>
          <w:trHeight w:val="488"/>
          <w:jc w:val="center"/>
        </w:trPr>
        <w:tc>
          <w:tcPr>
            <w:tcW w:w="819" w:type="dxa"/>
            <w:vMerge w:val="restart"/>
            <w:vAlign w:val="center"/>
          </w:tcPr>
          <w:p w14:paraId="23022C1C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b/>
                <w:color w:val="000000"/>
                <w:sz w:val="16"/>
                <w:szCs w:val="16"/>
              </w:rPr>
              <w:t>3º</w:t>
            </w:r>
          </w:p>
        </w:tc>
        <w:tc>
          <w:tcPr>
            <w:tcW w:w="1444" w:type="dxa"/>
            <w:vMerge w:val="restart"/>
            <w:vAlign w:val="center"/>
          </w:tcPr>
          <w:p w14:paraId="2562EEB0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color w:val="000000"/>
                <w:sz w:val="16"/>
                <w:szCs w:val="16"/>
              </w:rPr>
              <w:t>Avaliação do perfil empreendedor</w:t>
            </w:r>
          </w:p>
          <w:p w14:paraId="5F6B9879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3DC53F30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color w:val="000000"/>
                <w:sz w:val="16"/>
                <w:szCs w:val="16"/>
              </w:rPr>
              <w:t>Pontualidade</w:t>
            </w:r>
          </w:p>
        </w:tc>
        <w:tc>
          <w:tcPr>
            <w:tcW w:w="3685" w:type="dxa"/>
            <w:vMerge w:val="restart"/>
            <w:vAlign w:val="center"/>
          </w:tcPr>
          <w:p w14:paraId="5315D71F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>Atendeu aos 4 itens do quesito satisfatoriamente (2,0)</w:t>
            </w:r>
          </w:p>
          <w:p w14:paraId="07EAB36E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>Atendeu a 3 itens do quesito satisfatoriamente (1,5)</w:t>
            </w:r>
          </w:p>
          <w:p w14:paraId="51F23D67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 xml:space="preserve">Atendeu a 2 item do quesito satisfatoriamente (1,0) </w:t>
            </w:r>
          </w:p>
          <w:p w14:paraId="552A8C55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 xml:space="preserve">Atendeu a 1 item do quesito satisfatoriamente (0,5) </w:t>
            </w:r>
          </w:p>
          <w:p w14:paraId="5C5672A4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>Não atendeu a nenhum item do quesito (0,0)</w:t>
            </w:r>
          </w:p>
        </w:tc>
        <w:tc>
          <w:tcPr>
            <w:tcW w:w="1128" w:type="dxa"/>
            <w:vMerge w:val="restart"/>
            <w:vAlign w:val="center"/>
          </w:tcPr>
          <w:p w14:paraId="7B78EEA4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color w:val="000000"/>
                <w:sz w:val="16"/>
                <w:szCs w:val="16"/>
              </w:rPr>
              <w:t>0,0 a 2,00</w:t>
            </w:r>
          </w:p>
        </w:tc>
      </w:tr>
      <w:tr w:rsidR="002775B2" w:rsidRPr="0054651D" w14:paraId="02CF4459" w14:textId="77777777" w:rsidTr="00C6348C">
        <w:trPr>
          <w:trHeight w:val="488"/>
          <w:jc w:val="center"/>
        </w:trPr>
        <w:tc>
          <w:tcPr>
            <w:tcW w:w="819" w:type="dxa"/>
            <w:vMerge/>
            <w:vAlign w:val="center"/>
          </w:tcPr>
          <w:p w14:paraId="57D8E8FD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444" w:type="dxa"/>
            <w:vMerge/>
            <w:vAlign w:val="center"/>
          </w:tcPr>
          <w:p w14:paraId="376F278C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3E4D0671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color w:val="000000"/>
                <w:sz w:val="16"/>
                <w:szCs w:val="16"/>
              </w:rPr>
              <w:t>Disponibilidade</w:t>
            </w:r>
          </w:p>
        </w:tc>
        <w:tc>
          <w:tcPr>
            <w:tcW w:w="3685" w:type="dxa"/>
            <w:vMerge/>
            <w:vAlign w:val="center"/>
          </w:tcPr>
          <w:p w14:paraId="2BFCFC10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vMerge/>
          </w:tcPr>
          <w:p w14:paraId="235EB194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2775B2" w:rsidRPr="0054651D" w14:paraId="7F44881C" w14:textId="77777777" w:rsidTr="00C6348C">
        <w:trPr>
          <w:trHeight w:val="488"/>
          <w:jc w:val="center"/>
        </w:trPr>
        <w:tc>
          <w:tcPr>
            <w:tcW w:w="819" w:type="dxa"/>
            <w:vMerge/>
            <w:vAlign w:val="center"/>
          </w:tcPr>
          <w:p w14:paraId="647DCC0B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444" w:type="dxa"/>
            <w:vMerge/>
            <w:vAlign w:val="center"/>
          </w:tcPr>
          <w:p w14:paraId="4909A74D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126415A2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color w:val="000000"/>
                <w:sz w:val="16"/>
                <w:szCs w:val="16"/>
              </w:rPr>
              <w:t>Aceitabilidade da avaliação</w:t>
            </w:r>
          </w:p>
        </w:tc>
        <w:tc>
          <w:tcPr>
            <w:tcW w:w="3685" w:type="dxa"/>
            <w:vMerge/>
            <w:vAlign w:val="center"/>
          </w:tcPr>
          <w:p w14:paraId="249EA778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vMerge/>
          </w:tcPr>
          <w:p w14:paraId="758B623C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2775B2" w:rsidRPr="0054651D" w14:paraId="5B954019" w14:textId="77777777" w:rsidTr="00C6348C">
        <w:trPr>
          <w:trHeight w:val="488"/>
          <w:jc w:val="center"/>
        </w:trPr>
        <w:tc>
          <w:tcPr>
            <w:tcW w:w="819" w:type="dxa"/>
            <w:vMerge/>
            <w:vAlign w:val="center"/>
          </w:tcPr>
          <w:p w14:paraId="0326A52B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444" w:type="dxa"/>
            <w:vMerge/>
            <w:vAlign w:val="center"/>
          </w:tcPr>
          <w:p w14:paraId="7C9B13FF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645B1260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color w:val="000000"/>
                <w:sz w:val="16"/>
                <w:szCs w:val="16"/>
              </w:rPr>
              <w:t>Avaliação</w:t>
            </w:r>
          </w:p>
        </w:tc>
        <w:tc>
          <w:tcPr>
            <w:tcW w:w="3685" w:type="dxa"/>
            <w:vMerge/>
            <w:vAlign w:val="center"/>
          </w:tcPr>
          <w:p w14:paraId="14DCDDA5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vMerge/>
          </w:tcPr>
          <w:p w14:paraId="782FC493" w14:textId="77777777" w:rsidR="002775B2" w:rsidRPr="008C41E6" w:rsidRDefault="002775B2" w:rsidP="002775B2">
            <w:pPr>
              <w:spacing w:after="0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2775B2" w:rsidRPr="0054651D" w14:paraId="0D6D9883" w14:textId="77777777" w:rsidTr="00C6348C">
        <w:trPr>
          <w:trHeight w:val="420"/>
          <w:jc w:val="center"/>
        </w:trPr>
        <w:tc>
          <w:tcPr>
            <w:tcW w:w="819" w:type="dxa"/>
            <w:vMerge w:val="restart"/>
            <w:vAlign w:val="center"/>
          </w:tcPr>
          <w:p w14:paraId="07C8F34D" w14:textId="77777777" w:rsidR="002775B2" w:rsidRPr="008C41E6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  <w:r w:rsidRPr="008C41E6">
              <w:rPr>
                <w:rFonts w:cstheme="minorHAnsi"/>
                <w:b/>
                <w:color w:val="000000"/>
                <w:sz w:val="16"/>
                <w:szCs w:val="16"/>
              </w:rPr>
              <w:t>4º</w:t>
            </w:r>
          </w:p>
        </w:tc>
        <w:tc>
          <w:tcPr>
            <w:tcW w:w="1444" w:type="dxa"/>
            <w:vMerge w:val="restart"/>
            <w:vAlign w:val="center"/>
          </w:tcPr>
          <w:p w14:paraId="432A79E2" w14:textId="77777777" w:rsidR="002775B2" w:rsidRPr="008C41E6" w:rsidRDefault="002775B2" w:rsidP="002775B2">
            <w:pPr>
              <w:pStyle w:val="Ttulo7"/>
              <w:rPr>
                <w:rFonts w:asciiTheme="minorHAnsi" w:hAnsiTheme="minorHAnsi" w:cstheme="minorHAnsi"/>
                <w:i w:val="0"/>
                <w:color w:val="000000"/>
                <w:sz w:val="16"/>
                <w:szCs w:val="16"/>
              </w:rPr>
            </w:pPr>
            <w:r w:rsidRPr="008C41E6">
              <w:rPr>
                <w:rFonts w:asciiTheme="minorHAnsi" w:hAnsiTheme="minorHAnsi" w:cstheme="minorHAnsi"/>
                <w:i w:val="0"/>
                <w:color w:val="000000"/>
                <w:sz w:val="16"/>
                <w:szCs w:val="16"/>
              </w:rPr>
              <w:t>Apresentação da Ideia / Empresa / Plano de Negócio à Banca Avaliadora</w:t>
            </w:r>
          </w:p>
          <w:p w14:paraId="4F92B3AF" w14:textId="77777777" w:rsidR="002775B2" w:rsidRPr="008C41E6" w:rsidRDefault="002775B2" w:rsidP="002775B2">
            <w:pPr>
              <w:spacing w:after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4A041F95" w14:textId="77777777" w:rsidR="002775B2" w:rsidRPr="008C41E6" w:rsidRDefault="002775B2" w:rsidP="002775B2">
            <w:pPr>
              <w:pStyle w:val="Ttulo7"/>
              <w:rPr>
                <w:rFonts w:asciiTheme="minorHAnsi" w:hAnsiTheme="minorHAnsi" w:cstheme="minorHAnsi"/>
                <w:i w:val="0"/>
                <w:color w:val="000000"/>
                <w:sz w:val="16"/>
                <w:szCs w:val="16"/>
              </w:rPr>
            </w:pPr>
            <w:r w:rsidRPr="00580BD5">
              <w:rPr>
                <w:rFonts w:asciiTheme="minorHAnsi" w:hAnsiTheme="minorHAnsi" w:cstheme="minorHAnsi"/>
                <w:b/>
                <w:i w:val="0"/>
                <w:color w:val="000000"/>
                <w:sz w:val="16"/>
                <w:szCs w:val="16"/>
              </w:rPr>
              <w:t>1</w:t>
            </w:r>
            <w:r w:rsidRPr="008C41E6">
              <w:rPr>
                <w:rFonts w:asciiTheme="minorHAnsi" w:hAnsiTheme="minorHAnsi" w:cstheme="minorHAnsi"/>
                <w:i w:val="0"/>
                <w:color w:val="000000"/>
                <w:sz w:val="16"/>
                <w:szCs w:val="16"/>
              </w:rPr>
              <w:t>.Pontualidade</w:t>
            </w:r>
          </w:p>
        </w:tc>
        <w:tc>
          <w:tcPr>
            <w:tcW w:w="3685" w:type="dxa"/>
            <w:vMerge w:val="restart"/>
            <w:vAlign w:val="center"/>
          </w:tcPr>
          <w:p w14:paraId="1B3C7D42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>Atendeu aos 4 itens do quesito satisfatoriamente (6,0)</w:t>
            </w:r>
          </w:p>
          <w:p w14:paraId="7A9E168E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 xml:space="preserve">Atendeu quesito </w:t>
            </w:r>
            <w:r w:rsidRPr="00580BD5">
              <w:rPr>
                <w:rFonts w:asciiTheme="minorHAnsi" w:eastAsiaTheme="minorHAnsi" w:hAnsiTheme="minorHAnsi" w:cstheme="minorHAnsi"/>
                <w:b/>
                <w:sz w:val="16"/>
                <w:szCs w:val="16"/>
                <w:lang w:eastAsia="en-US"/>
              </w:rPr>
              <w:t>1</w:t>
            </w: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>, satisfatoriamente, (0,5)</w:t>
            </w:r>
          </w:p>
          <w:p w14:paraId="1DD42DAA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 xml:space="preserve">Atendeu quesito </w:t>
            </w:r>
            <w:r w:rsidRPr="00580BD5">
              <w:rPr>
                <w:rFonts w:asciiTheme="minorHAnsi" w:eastAsiaTheme="minorHAnsi" w:hAnsiTheme="minorHAnsi" w:cstheme="minorHAnsi"/>
                <w:b/>
                <w:sz w:val="16"/>
                <w:szCs w:val="16"/>
                <w:lang w:eastAsia="en-US"/>
              </w:rPr>
              <w:t>2</w:t>
            </w: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>, satisfatoriamente, (1,0)</w:t>
            </w:r>
          </w:p>
          <w:p w14:paraId="6FE891C5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 xml:space="preserve">Atendeu quesito </w:t>
            </w:r>
            <w:r w:rsidRPr="00580BD5">
              <w:rPr>
                <w:rFonts w:asciiTheme="minorHAnsi" w:eastAsiaTheme="minorHAnsi" w:hAnsiTheme="minorHAnsi" w:cstheme="minorHAnsi"/>
                <w:b/>
                <w:sz w:val="16"/>
                <w:szCs w:val="16"/>
                <w:lang w:eastAsia="en-US"/>
              </w:rPr>
              <w:t>3</w:t>
            </w: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>, satisfatoriamente, (4,0)</w:t>
            </w:r>
          </w:p>
          <w:p w14:paraId="482D298D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 xml:space="preserve">Atendeu quesito </w:t>
            </w:r>
            <w:r w:rsidRPr="00580BD5">
              <w:rPr>
                <w:rFonts w:asciiTheme="minorHAnsi" w:eastAsiaTheme="minorHAnsi" w:hAnsiTheme="minorHAnsi" w:cstheme="minorHAnsi"/>
                <w:b/>
                <w:sz w:val="16"/>
                <w:szCs w:val="16"/>
                <w:lang w:eastAsia="en-US"/>
              </w:rPr>
              <w:t>4</w:t>
            </w: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>, satisfatoriamente, (0,5)</w:t>
            </w:r>
          </w:p>
          <w:p w14:paraId="079FF126" w14:textId="77777777" w:rsidR="002775B2" w:rsidRPr="008C41E6" w:rsidRDefault="002775B2" w:rsidP="002775B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15" w:hanging="215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8C41E6">
              <w:rPr>
                <w:rFonts w:asciiTheme="minorHAnsi" w:eastAsiaTheme="minorHAnsi" w:hAnsiTheme="minorHAnsi" w:cstheme="minorHAnsi"/>
                <w:sz w:val="16"/>
                <w:szCs w:val="16"/>
                <w:lang w:eastAsia="en-US"/>
              </w:rPr>
              <w:t>Não atendeu a nenhum item dos quesitos (0,0)</w:t>
            </w:r>
          </w:p>
        </w:tc>
        <w:tc>
          <w:tcPr>
            <w:tcW w:w="1128" w:type="dxa"/>
            <w:vMerge w:val="restart"/>
            <w:vAlign w:val="center"/>
          </w:tcPr>
          <w:p w14:paraId="1DF2FA00" w14:textId="77777777" w:rsidR="002775B2" w:rsidRPr="008C41E6" w:rsidRDefault="002775B2" w:rsidP="002775B2">
            <w:pPr>
              <w:pStyle w:val="Ttulo7"/>
              <w:jc w:val="center"/>
              <w:rPr>
                <w:rFonts w:asciiTheme="minorHAnsi" w:hAnsiTheme="minorHAnsi" w:cstheme="minorHAnsi"/>
                <w:i w:val="0"/>
                <w:color w:val="000000"/>
                <w:sz w:val="16"/>
                <w:szCs w:val="16"/>
              </w:rPr>
            </w:pPr>
            <w:r w:rsidRPr="008C41E6">
              <w:rPr>
                <w:rFonts w:asciiTheme="minorHAnsi" w:hAnsiTheme="minorHAnsi" w:cstheme="minorHAnsi"/>
                <w:i w:val="0"/>
                <w:color w:val="000000"/>
                <w:sz w:val="16"/>
                <w:szCs w:val="16"/>
              </w:rPr>
              <w:t>0,0 a 6,0</w:t>
            </w:r>
          </w:p>
        </w:tc>
      </w:tr>
      <w:tr w:rsidR="002775B2" w:rsidRPr="0054651D" w14:paraId="26F0D865" w14:textId="77777777" w:rsidTr="00C6348C">
        <w:trPr>
          <w:trHeight w:val="418"/>
          <w:jc w:val="center"/>
        </w:trPr>
        <w:tc>
          <w:tcPr>
            <w:tcW w:w="819" w:type="dxa"/>
            <w:vMerge/>
            <w:vAlign w:val="center"/>
          </w:tcPr>
          <w:p w14:paraId="40808A25" w14:textId="77777777" w:rsidR="002775B2" w:rsidRPr="0054651D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</w:rPr>
            </w:pPr>
          </w:p>
        </w:tc>
        <w:tc>
          <w:tcPr>
            <w:tcW w:w="1444" w:type="dxa"/>
            <w:vMerge/>
            <w:vAlign w:val="center"/>
          </w:tcPr>
          <w:p w14:paraId="1E407BE5" w14:textId="77777777" w:rsidR="002775B2" w:rsidRPr="0054651D" w:rsidRDefault="002775B2" w:rsidP="002775B2">
            <w:pPr>
              <w:pStyle w:val="Ttulo7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2ADDBA7D" w14:textId="77777777" w:rsidR="002775B2" w:rsidRPr="008C41E6" w:rsidRDefault="002775B2" w:rsidP="002775B2">
            <w:pPr>
              <w:pStyle w:val="Ttulo7"/>
              <w:rPr>
                <w:rFonts w:asciiTheme="minorHAnsi" w:hAnsiTheme="minorHAnsi" w:cstheme="minorHAnsi"/>
                <w:i w:val="0"/>
                <w:color w:val="000000"/>
                <w:sz w:val="16"/>
                <w:szCs w:val="16"/>
              </w:rPr>
            </w:pPr>
            <w:r w:rsidRPr="00580BD5">
              <w:rPr>
                <w:rFonts w:asciiTheme="minorHAnsi" w:hAnsiTheme="minorHAnsi" w:cstheme="minorHAnsi"/>
                <w:b/>
                <w:i w:val="0"/>
                <w:color w:val="000000"/>
                <w:sz w:val="16"/>
                <w:szCs w:val="16"/>
              </w:rPr>
              <w:t>2</w:t>
            </w:r>
            <w:r w:rsidRPr="008C41E6">
              <w:rPr>
                <w:rFonts w:asciiTheme="minorHAnsi" w:hAnsiTheme="minorHAnsi" w:cstheme="minorHAnsi"/>
                <w:i w:val="0"/>
                <w:color w:val="000000"/>
                <w:sz w:val="16"/>
                <w:szCs w:val="16"/>
              </w:rPr>
              <w:t>.Conhecimento da Ideia de Negócio</w:t>
            </w:r>
          </w:p>
        </w:tc>
        <w:tc>
          <w:tcPr>
            <w:tcW w:w="3685" w:type="dxa"/>
            <w:vMerge/>
          </w:tcPr>
          <w:p w14:paraId="17480D07" w14:textId="77777777" w:rsidR="002775B2" w:rsidRPr="0054651D" w:rsidRDefault="002775B2" w:rsidP="002775B2">
            <w:pPr>
              <w:pStyle w:val="Ttulo7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28" w:type="dxa"/>
            <w:vMerge/>
          </w:tcPr>
          <w:p w14:paraId="42288130" w14:textId="77777777" w:rsidR="002775B2" w:rsidRPr="0054651D" w:rsidRDefault="002775B2" w:rsidP="002775B2">
            <w:pPr>
              <w:pStyle w:val="Ttulo7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775B2" w:rsidRPr="0054651D" w14:paraId="29013497" w14:textId="77777777" w:rsidTr="00C6348C">
        <w:trPr>
          <w:trHeight w:val="418"/>
          <w:jc w:val="center"/>
        </w:trPr>
        <w:tc>
          <w:tcPr>
            <w:tcW w:w="819" w:type="dxa"/>
            <w:vMerge/>
            <w:vAlign w:val="center"/>
          </w:tcPr>
          <w:p w14:paraId="00AA58E3" w14:textId="77777777" w:rsidR="002775B2" w:rsidRPr="0054651D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</w:rPr>
            </w:pPr>
          </w:p>
        </w:tc>
        <w:tc>
          <w:tcPr>
            <w:tcW w:w="1444" w:type="dxa"/>
            <w:vMerge/>
            <w:vAlign w:val="center"/>
          </w:tcPr>
          <w:p w14:paraId="2220A6CD" w14:textId="77777777" w:rsidR="002775B2" w:rsidRPr="0054651D" w:rsidRDefault="002775B2" w:rsidP="002775B2">
            <w:pPr>
              <w:pStyle w:val="Ttulo7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59ABD200" w14:textId="77777777" w:rsidR="002775B2" w:rsidRPr="008C41E6" w:rsidRDefault="002775B2" w:rsidP="002775B2">
            <w:pPr>
              <w:pStyle w:val="Ttulo7"/>
              <w:rPr>
                <w:rFonts w:asciiTheme="minorHAnsi" w:hAnsiTheme="minorHAnsi" w:cstheme="minorHAnsi"/>
                <w:i w:val="0"/>
                <w:color w:val="000000"/>
                <w:sz w:val="16"/>
                <w:szCs w:val="16"/>
              </w:rPr>
            </w:pPr>
            <w:r w:rsidRPr="00580BD5">
              <w:rPr>
                <w:rFonts w:asciiTheme="minorHAnsi" w:hAnsiTheme="minorHAnsi" w:cstheme="minorHAnsi"/>
                <w:b/>
                <w:i w:val="0"/>
                <w:color w:val="000000"/>
                <w:sz w:val="16"/>
                <w:szCs w:val="16"/>
              </w:rPr>
              <w:t>3</w:t>
            </w:r>
            <w:r w:rsidRPr="008C41E6">
              <w:rPr>
                <w:rFonts w:asciiTheme="minorHAnsi" w:hAnsiTheme="minorHAnsi" w:cstheme="minorHAnsi"/>
                <w:i w:val="0"/>
                <w:color w:val="000000"/>
                <w:sz w:val="16"/>
                <w:szCs w:val="16"/>
              </w:rPr>
              <w:t>.Viabilidade Técnica, Econômica</w:t>
            </w:r>
            <w:r>
              <w:rPr>
                <w:rFonts w:asciiTheme="minorHAnsi" w:hAnsiTheme="minorHAnsi" w:cstheme="minorHAnsi"/>
                <w:i w:val="0"/>
                <w:color w:val="000000"/>
                <w:sz w:val="16"/>
                <w:szCs w:val="16"/>
              </w:rPr>
              <w:t>, Inovadora e d</w:t>
            </w:r>
            <w:r w:rsidRPr="008C41E6">
              <w:rPr>
                <w:rFonts w:asciiTheme="minorHAnsi" w:hAnsiTheme="minorHAnsi" w:cstheme="minorHAnsi"/>
                <w:i w:val="0"/>
                <w:color w:val="000000"/>
                <w:sz w:val="16"/>
                <w:szCs w:val="16"/>
              </w:rPr>
              <w:t>e Impacto Social e Ambiental</w:t>
            </w:r>
          </w:p>
        </w:tc>
        <w:tc>
          <w:tcPr>
            <w:tcW w:w="3685" w:type="dxa"/>
            <w:vMerge/>
          </w:tcPr>
          <w:p w14:paraId="2FA432F0" w14:textId="77777777" w:rsidR="002775B2" w:rsidRPr="0054651D" w:rsidRDefault="002775B2" w:rsidP="002775B2">
            <w:pPr>
              <w:pStyle w:val="Ttulo7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28" w:type="dxa"/>
            <w:vMerge/>
          </w:tcPr>
          <w:p w14:paraId="4942F6C1" w14:textId="77777777" w:rsidR="002775B2" w:rsidRPr="0054651D" w:rsidRDefault="002775B2" w:rsidP="002775B2">
            <w:pPr>
              <w:pStyle w:val="Ttulo7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775B2" w:rsidRPr="0054651D" w14:paraId="73EB4D3B" w14:textId="77777777" w:rsidTr="00C6348C">
        <w:trPr>
          <w:trHeight w:val="418"/>
          <w:jc w:val="center"/>
        </w:trPr>
        <w:tc>
          <w:tcPr>
            <w:tcW w:w="819" w:type="dxa"/>
            <w:vMerge/>
            <w:vAlign w:val="center"/>
          </w:tcPr>
          <w:p w14:paraId="2E4B3C9B" w14:textId="77777777" w:rsidR="002775B2" w:rsidRPr="0054651D" w:rsidRDefault="002775B2" w:rsidP="002775B2">
            <w:pPr>
              <w:spacing w:after="0"/>
              <w:jc w:val="center"/>
              <w:rPr>
                <w:rFonts w:cstheme="minorHAnsi"/>
                <w:b/>
                <w:color w:val="000000"/>
              </w:rPr>
            </w:pPr>
          </w:p>
        </w:tc>
        <w:tc>
          <w:tcPr>
            <w:tcW w:w="1444" w:type="dxa"/>
            <w:vMerge/>
            <w:vAlign w:val="center"/>
          </w:tcPr>
          <w:p w14:paraId="1760BF2F" w14:textId="77777777" w:rsidR="002775B2" w:rsidRPr="0054651D" w:rsidRDefault="002775B2" w:rsidP="002775B2">
            <w:pPr>
              <w:pStyle w:val="Ttulo7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75931C61" w14:textId="77777777" w:rsidR="002775B2" w:rsidRPr="008C41E6" w:rsidRDefault="002775B2" w:rsidP="002775B2">
            <w:pPr>
              <w:pStyle w:val="Ttulo7"/>
              <w:rPr>
                <w:rFonts w:asciiTheme="minorHAnsi" w:hAnsiTheme="minorHAnsi" w:cstheme="minorHAnsi"/>
                <w:i w:val="0"/>
                <w:color w:val="000000"/>
                <w:sz w:val="16"/>
                <w:szCs w:val="16"/>
              </w:rPr>
            </w:pPr>
            <w:r w:rsidRPr="00580BD5">
              <w:rPr>
                <w:rFonts w:asciiTheme="minorHAnsi" w:hAnsiTheme="minorHAnsi" w:cstheme="minorHAnsi"/>
                <w:b/>
                <w:i w:val="0"/>
                <w:color w:val="000000"/>
                <w:sz w:val="16"/>
                <w:szCs w:val="16"/>
              </w:rPr>
              <w:t>4</w:t>
            </w:r>
            <w:r w:rsidRPr="008C41E6">
              <w:rPr>
                <w:rFonts w:asciiTheme="minorHAnsi" w:hAnsiTheme="minorHAnsi" w:cstheme="minorHAnsi"/>
                <w:i w:val="0"/>
                <w:color w:val="000000"/>
                <w:sz w:val="16"/>
                <w:szCs w:val="16"/>
              </w:rPr>
              <w:t>.Postura Empresarial</w:t>
            </w:r>
          </w:p>
        </w:tc>
        <w:tc>
          <w:tcPr>
            <w:tcW w:w="3685" w:type="dxa"/>
            <w:vMerge/>
          </w:tcPr>
          <w:p w14:paraId="27B498D2" w14:textId="77777777" w:rsidR="002775B2" w:rsidRPr="0054651D" w:rsidRDefault="002775B2" w:rsidP="002775B2">
            <w:pPr>
              <w:pStyle w:val="Ttulo7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28" w:type="dxa"/>
            <w:vMerge/>
          </w:tcPr>
          <w:p w14:paraId="56577333" w14:textId="77777777" w:rsidR="002775B2" w:rsidRPr="0054651D" w:rsidRDefault="002775B2" w:rsidP="002775B2">
            <w:pPr>
              <w:pStyle w:val="Ttulo7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24FECB3E" w14:textId="77777777" w:rsidR="002775B2" w:rsidRPr="0054651D" w:rsidRDefault="002775B2" w:rsidP="002775B2">
      <w:pPr>
        <w:spacing w:after="0"/>
        <w:jc w:val="both"/>
        <w:rPr>
          <w:rFonts w:cstheme="minorHAnsi"/>
          <w:color w:val="000000"/>
        </w:rPr>
      </w:pPr>
    </w:p>
    <w:p w14:paraId="5DC7D846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O candidato deve observar sempre os prazos estabelecidos para cada uma das etapas, inclusive às que não foram apresentadas na tabela anterior.</w:t>
      </w:r>
    </w:p>
    <w:p w14:paraId="56C0CB99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bCs/>
          <w:color w:val="000000"/>
        </w:rPr>
      </w:pPr>
    </w:p>
    <w:p w14:paraId="3D4F8213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b/>
          <w:bCs/>
          <w:color w:val="000000"/>
        </w:rPr>
      </w:pPr>
      <w:r w:rsidRPr="00045722">
        <w:rPr>
          <w:rFonts w:ascii="Calibri" w:hAnsi="Calibri" w:cs="Arial"/>
          <w:b/>
          <w:bCs/>
          <w:color w:val="000000"/>
        </w:rPr>
        <w:t>ITENS A SEREM OBSERVADOS</w:t>
      </w:r>
    </w:p>
    <w:p w14:paraId="2E3DF669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b/>
          <w:bCs/>
          <w:color w:val="000000"/>
        </w:rPr>
      </w:pPr>
    </w:p>
    <w:p w14:paraId="1A22D604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b/>
          <w:bCs/>
          <w:color w:val="000000"/>
        </w:rPr>
      </w:pPr>
      <w:r w:rsidRPr="00045722">
        <w:rPr>
          <w:rFonts w:ascii="Calibri" w:hAnsi="Calibri" w:cs="Arial"/>
          <w:b/>
          <w:bCs/>
          <w:color w:val="000000"/>
        </w:rPr>
        <w:t>1 - Retirada dos procedimentos do processo de seleção</w:t>
      </w:r>
    </w:p>
    <w:p w14:paraId="45790FF3" w14:textId="77777777" w:rsidR="002775B2" w:rsidRDefault="002775B2" w:rsidP="002775B2">
      <w:pPr>
        <w:spacing w:after="0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 xml:space="preserve">Os procedimentos poderão ser retirados diretamente na FMB, situada na Rua Ceará, nº 119, Bairro Miguel Couto; pela </w:t>
      </w:r>
      <w:r w:rsidRPr="00045722">
        <w:rPr>
          <w:rFonts w:ascii="Calibri" w:hAnsi="Calibri" w:cs="Arial"/>
          <w:i/>
          <w:color w:val="000000"/>
        </w:rPr>
        <w:t>internet</w:t>
      </w:r>
      <w:r w:rsidRPr="00045722">
        <w:rPr>
          <w:rFonts w:ascii="Calibri" w:hAnsi="Calibri" w:cs="Arial"/>
          <w:color w:val="000000"/>
        </w:rPr>
        <w:t xml:space="preserve"> no endereço: </w:t>
      </w:r>
      <w:r w:rsidRPr="00045722">
        <w:rPr>
          <w:rFonts w:ascii="Calibri" w:hAnsi="Calibri" w:cs="Arial"/>
          <w:b/>
          <w:color w:val="000000"/>
        </w:rPr>
        <w:t>www.interp.com.br</w:t>
      </w:r>
      <w:r w:rsidRPr="00045722">
        <w:rPr>
          <w:rFonts w:ascii="Calibri" w:hAnsi="Calibri" w:cs="Arial"/>
          <w:color w:val="000000"/>
        </w:rPr>
        <w:t xml:space="preserve">, ou solicitado via e-mail: </w:t>
      </w:r>
      <w:r w:rsidRPr="00045722">
        <w:rPr>
          <w:rFonts w:ascii="Calibri" w:hAnsi="Calibri" w:cs="Arial"/>
          <w:b/>
          <w:color w:val="000000"/>
        </w:rPr>
        <w:t>interp@fmb.org.br</w:t>
      </w:r>
      <w:r w:rsidRPr="00045722">
        <w:rPr>
          <w:rFonts w:ascii="Calibri" w:hAnsi="Calibri" w:cs="Arial"/>
          <w:color w:val="000000"/>
        </w:rPr>
        <w:t>, observados os prazos do calendário apresentado nas datas importantes.</w:t>
      </w:r>
    </w:p>
    <w:p w14:paraId="5065B578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color w:val="000000"/>
        </w:rPr>
      </w:pPr>
    </w:p>
    <w:p w14:paraId="68EF8E6A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b/>
          <w:bCs/>
          <w:color w:val="000000"/>
        </w:rPr>
      </w:pPr>
      <w:r w:rsidRPr="00045722">
        <w:rPr>
          <w:rFonts w:ascii="Calibri" w:hAnsi="Calibri" w:cs="Arial"/>
          <w:b/>
          <w:bCs/>
          <w:color w:val="000000"/>
        </w:rPr>
        <w:t>2 - Recebimento das propostas e entrevista com os candidatos</w:t>
      </w:r>
    </w:p>
    <w:p w14:paraId="49375FD5" w14:textId="77777777" w:rsidR="002775B2" w:rsidRPr="00045722" w:rsidRDefault="002775B2" w:rsidP="002775B2">
      <w:pPr>
        <w:pStyle w:val="Corpodetexto2"/>
        <w:rPr>
          <w:rFonts w:ascii="Calibri" w:hAnsi="Calibri"/>
          <w:color w:val="000000"/>
          <w:sz w:val="22"/>
          <w:szCs w:val="22"/>
        </w:rPr>
      </w:pPr>
      <w:r w:rsidRPr="00045722">
        <w:rPr>
          <w:rFonts w:ascii="Calibri" w:hAnsi="Calibri"/>
          <w:color w:val="000000"/>
          <w:sz w:val="22"/>
          <w:szCs w:val="22"/>
        </w:rPr>
        <w:t>O candidato deve elaborar a sua proposta conforme modelo disponibilizado pela INTERP.</w:t>
      </w:r>
    </w:p>
    <w:p w14:paraId="6C645AB9" w14:textId="77777777" w:rsidR="002775B2" w:rsidRPr="00045722" w:rsidRDefault="002775B2" w:rsidP="002775B2">
      <w:pPr>
        <w:pStyle w:val="Corpodetexto2"/>
        <w:rPr>
          <w:rFonts w:ascii="Calibri" w:hAnsi="Calibri"/>
          <w:color w:val="000000"/>
          <w:sz w:val="22"/>
          <w:szCs w:val="22"/>
        </w:rPr>
      </w:pPr>
      <w:r w:rsidRPr="00045722">
        <w:rPr>
          <w:rFonts w:ascii="Calibri" w:hAnsi="Calibri"/>
          <w:color w:val="000000"/>
          <w:sz w:val="22"/>
          <w:szCs w:val="22"/>
        </w:rPr>
        <w:t>A documentação a ser entregue deve ser constituída de:</w:t>
      </w:r>
    </w:p>
    <w:p w14:paraId="60F95E12" w14:textId="77777777" w:rsidR="002775B2" w:rsidRPr="00045722" w:rsidRDefault="002775B2" w:rsidP="002775B2">
      <w:pPr>
        <w:pStyle w:val="Corpodetexto2"/>
        <w:spacing w:before="80"/>
        <w:rPr>
          <w:rFonts w:ascii="Calibri" w:hAnsi="Calibri"/>
          <w:color w:val="000000"/>
          <w:sz w:val="22"/>
          <w:szCs w:val="22"/>
        </w:rPr>
      </w:pPr>
      <w:r w:rsidRPr="00045722">
        <w:rPr>
          <w:rFonts w:ascii="Calibri" w:hAnsi="Calibri"/>
          <w:color w:val="000000"/>
          <w:sz w:val="22"/>
          <w:szCs w:val="22"/>
        </w:rPr>
        <w:t>a) Proposta para seleção e seus anexos;</w:t>
      </w:r>
    </w:p>
    <w:p w14:paraId="599AC3E9" w14:textId="77777777" w:rsidR="002775B2" w:rsidRDefault="002775B2" w:rsidP="002775B2">
      <w:pPr>
        <w:pStyle w:val="Corpodetexto2"/>
        <w:spacing w:before="80"/>
        <w:rPr>
          <w:rFonts w:ascii="Calibri" w:hAnsi="Calibri"/>
          <w:color w:val="000000"/>
          <w:sz w:val="22"/>
          <w:szCs w:val="22"/>
        </w:rPr>
      </w:pPr>
      <w:r w:rsidRPr="00045722">
        <w:rPr>
          <w:rFonts w:ascii="Calibri" w:hAnsi="Calibri"/>
          <w:color w:val="000000"/>
          <w:sz w:val="22"/>
          <w:szCs w:val="22"/>
        </w:rPr>
        <w:t>b) Currículos do (s) proponente (s).</w:t>
      </w:r>
    </w:p>
    <w:p w14:paraId="215AA6A6" w14:textId="77777777" w:rsidR="002775B2" w:rsidRPr="00D00CBB" w:rsidRDefault="002775B2" w:rsidP="002775B2">
      <w:pPr>
        <w:pStyle w:val="Corpodetexto2"/>
        <w:spacing w:before="80"/>
        <w:rPr>
          <w:rFonts w:ascii="Calibri" w:hAnsi="Calibri"/>
          <w:color w:val="000000"/>
          <w:sz w:val="22"/>
          <w:szCs w:val="22"/>
        </w:rPr>
      </w:pPr>
      <w:r w:rsidRPr="00434876">
        <w:rPr>
          <w:rFonts w:ascii="Calibri" w:hAnsi="Calibri"/>
          <w:b/>
          <w:color w:val="000000"/>
          <w:sz w:val="22"/>
          <w:szCs w:val="22"/>
        </w:rPr>
        <w:t>Obs</w:t>
      </w:r>
      <w:r w:rsidRPr="00434876">
        <w:rPr>
          <w:rFonts w:ascii="Calibri" w:hAnsi="Calibri"/>
          <w:b/>
          <w:color w:val="000000"/>
          <w:sz w:val="20"/>
        </w:rPr>
        <w:t>.:</w:t>
      </w:r>
      <w:r w:rsidRPr="00DE5F7D">
        <w:rPr>
          <w:rFonts w:ascii="Calibri" w:hAnsi="Calibri"/>
          <w:color w:val="000000"/>
          <w:sz w:val="20"/>
        </w:rPr>
        <w:t xml:space="preserve"> </w:t>
      </w:r>
      <w:r w:rsidRPr="00D00CBB">
        <w:rPr>
          <w:rFonts w:ascii="Calibri" w:hAnsi="Calibri"/>
          <w:color w:val="000000"/>
          <w:sz w:val="22"/>
          <w:szCs w:val="22"/>
        </w:rPr>
        <w:t xml:space="preserve">Todos os candidatos serão entrevistados pela equipe da INTERP para apresentação de sua proposta e análise das informações. </w:t>
      </w:r>
    </w:p>
    <w:p w14:paraId="2DB80273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color w:val="000000"/>
        </w:rPr>
      </w:pPr>
    </w:p>
    <w:p w14:paraId="0742CEF2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b/>
          <w:bCs/>
          <w:color w:val="000000"/>
        </w:rPr>
      </w:pPr>
      <w:r w:rsidRPr="00045722">
        <w:rPr>
          <w:rFonts w:ascii="Calibri" w:hAnsi="Calibri" w:cs="Arial"/>
          <w:b/>
          <w:bCs/>
          <w:color w:val="000000"/>
        </w:rPr>
        <w:t>3 - Avaliação do Perfil Empreendedor</w:t>
      </w:r>
    </w:p>
    <w:p w14:paraId="2909D33C" w14:textId="77777777" w:rsidR="002775B2" w:rsidRPr="00045722" w:rsidRDefault="002775B2" w:rsidP="002775B2">
      <w:pPr>
        <w:pStyle w:val="Corpodetexto2"/>
        <w:rPr>
          <w:rFonts w:ascii="Calibri" w:hAnsi="Calibri"/>
          <w:color w:val="000000"/>
          <w:sz w:val="22"/>
          <w:szCs w:val="22"/>
        </w:rPr>
      </w:pPr>
      <w:r w:rsidRPr="00045722">
        <w:rPr>
          <w:rFonts w:ascii="Calibri" w:hAnsi="Calibri"/>
          <w:color w:val="000000"/>
          <w:sz w:val="22"/>
          <w:szCs w:val="22"/>
        </w:rPr>
        <w:t>Trata-se da análise do perfil empreendedor dos empreendedores, considerando-se as Características do Comportamento Empreendedor (CCE).</w:t>
      </w:r>
    </w:p>
    <w:p w14:paraId="78F97CE9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bCs/>
          <w:color w:val="000000"/>
        </w:rPr>
      </w:pPr>
    </w:p>
    <w:p w14:paraId="1639E7DD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b/>
          <w:bCs/>
          <w:color w:val="000000"/>
        </w:rPr>
      </w:pPr>
      <w:r w:rsidRPr="00045722">
        <w:rPr>
          <w:rFonts w:ascii="Calibri" w:hAnsi="Calibri" w:cs="Arial"/>
          <w:b/>
          <w:bCs/>
          <w:color w:val="000000"/>
        </w:rPr>
        <w:t>4 - Divulgação do Agendamento das apresentações</w:t>
      </w:r>
    </w:p>
    <w:p w14:paraId="4680CE72" w14:textId="77777777" w:rsidR="002775B2" w:rsidRPr="00045722" w:rsidRDefault="002775B2" w:rsidP="002775B2">
      <w:pPr>
        <w:pStyle w:val="Corpodetexto2"/>
        <w:rPr>
          <w:rFonts w:ascii="Calibri" w:hAnsi="Calibri"/>
          <w:b/>
          <w:bCs/>
          <w:color w:val="000000"/>
          <w:sz w:val="22"/>
          <w:szCs w:val="22"/>
        </w:rPr>
      </w:pPr>
      <w:r w:rsidRPr="00045722">
        <w:rPr>
          <w:rFonts w:ascii="Calibri" w:hAnsi="Calibri"/>
          <w:color w:val="000000"/>
          <w:sz w:val="22"/>
          <w:szCs w:val="22"/>
        </w:rPr>
        <w:t xml:space="preserve">O agendamento das apresentações para a Banca Avaliadora será enviado por e-mail aos candidatos e disponibilizado no site da INTERP no endereço: </w:t>
      </w:r>
      <w:r w:rsidRPr="00045722">
        <w:rPr>
          <w:rFonts w:ascii="Calibri" w:hAnsi="Calibri"/>
          <w:b/>
          <w:color w:val="000000"/>
          <w:sz w:val="22"/>
          <w:szCs w:val="22"/>
        </w:rPr>
        <w:t>www.interp.com.br</w:t>
      </w:r>
    </w:p>
    <w:p w14:paraId="567CB7FD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bCs/>
          <w:color w:val="000000"/>
        </w:rPr>
      </w:pPr>
    </w:p>
    <w:p w14:paraId="09AB572E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b/>
          <w:bCs/>
          <w:color w:val="000000"/>
        </w:rPr>
      </w:pPr>
      <w:r w:rsidRPr="00045722">
        <w:rPr>
          <w:rFonts w:ascii="Calibri" w:hAnsi="Calibri" w:cs="Arial"/>
          <w:b/>
          <w:bCs/>
          <w:color w:val="000000"/>
        </w:rPr>
        <w:t>5 - Avaliação das Propostas pela Banca Avaliadora</w:t>
      </w:r>
    </w:p>
    <w:p w14:paraId="0D3C3344" w14:textId="77777777" w:rsidR="002775B2" w:rsidRPr="00045722" w:rsidRDefault="002775B2" w:rsidP="002775B2">
      <w:pPr>
        <w:pStyle w:val="Corpodetexto2"/>
        <w:rPr>
          <w:rFonts w:ascii="Calibri" w:hAnsi="Calibri"/>
          <w:color w:val="000000"/>
          <w:sz w:val="22"/>
          <w:szCs w:val="22"/>
        </w:rPr>
      </w:pPr>
      <w:r w:rsidRPr="00045722">
        <w:rPr>
          <w:rFonts w:ascii="Calibri" w:hAnsi="Calibri"/>
          <w:color w:val="000000"/>
          <w:sz w:val="22"/>
          <w:szCs w:val="22"/>
        </w:rPr>
        <w:t xml:space="preserve">As propostas serão analisadas pela Banca Avaliadora da INTERP, cujos membros são selecionados, conforme a área de atuação das propostas, incluindo-se um representante de cada instituição parceira da INTERP. Todos os membros participantes assinam </w:t>
      </w:r>
      <w:r w:rsidR="001C7601">
        <w:rPr>
          <w:rFonts w:ascii="Calibri" w:hAnsi="Calibri"/>
          <w:color w:val="000000"/>
          <w:sz w:val="22"/>
          <w:szCs w:val="22"/>
        </w:rPr>
        <w:t xml:space="preserve">um </w:t>
      </w:r>
      <w:r w:rsidRPr="00045722">
        <w:rPr>
          <w:rFonts w:ascii="Calibri" w:hAnsi="Calibri"/>
          <w:color w:val="000000"/>
          <w:sz w:val="22"/>
          <w:szCs w:val="22"/>
        </w:rPr>
        <w:t xml:space="preserve">termo de sigilo, como forma de preservar o conteúdo </w:t>
      </w:r>
      <w:r w:rsidR="001C7601">
        <w:rPr>
          <w:rFonts w:ascii="Calibri" w:hAnsi="Calibri"/>
          <w:color w:val="000000"/>
          <w:sz w:val="22"/>
          <w:szCs w:val="22"/>
        </w:rPr>
        <w:t>de cada uma das ideias de negócio</w:t>
      </w:r>
      <w:r w:rsidRPr="00045722">
        <w:rPr>
          <w:rFonts w:ascii="Calibri" w:hAnsi="Calibri"/>
          <w:color w:val="000000"/>
          <w:sz w:val="22"/>
          <w:szCs w:val="22"/>
        </w:rPr>
        <w:t xml:space="preserve"> que serão avaliados.</w:t>
      </w:r>
    </w:p>
    <w:p w14:paraId="598769FB" w14:textId="77777777" w:rsidR="002775B2" w:rsidRPr="00045722" w:rsidRDefault="002775B2" w:rsidP="002775B2">
      <w:pPr>
        <w:pStyle w:val="Corpodetexto2"/>
        <w:spacing w:before="120"/>
        <w:rPr>
          <w:rFonts w:ascii="Calibri" w:hAnsi="Calibri"/>
          <w:color w:val="000000"/>
          <w:sz w:val="22"/>
          <w:szCs w:val="22"/>
        </w:rPr>
      </w:pPr>
      <w:r w:rsidRPr="00045722">
        <w:rPr>
          <w:rFonts w:ascii="Calibri" w:hAnsi="Calibri"/>
          <w:color w:val="000000"/>
          <w:sz w:val="22"/>
          <w:szCs w:val="22"/>
        </w:rPr>
        <w:t>O candidato deverá a</w:t>
      </w:r>
      <w:r w:rsidR="001C7601">
        <w:rPr>
          <w:rFonts w:ascii="Calibri" w:hAnsi="Calibri"/>
          <w:color w:val="000000"/>
          <w:sz w:val="22"/>
          <w:szCs w:val="22"/>
        </w:rPr>
        <w:t>presentar a sua ideia de negócio</w:t>
      </w:r>
      <w:r w:rsidRPr="00045722">
        <w:rPr>
          <w:rFonts w:ascii="Calibri" w:hAnsi="Calibri"/>
          <w:color w:val="000000"/>
          <w:sz w:val="22"/>
          <w:szCs w:val="22"/>
        </w:rPr>
        <w:t xml:space="preserve"> à Banca, que fará a avaliação dos pontos principais do projeto, considerando os critérios de seleção estabelecidos. Trata-se de um momento fundamental para que a banca elimine todas as dúvidas acerca do projeto e verifique o perfil empreendedor do proponente, anotando as observações em formulários específicos.</w:t>
      </w:r>
    </w:p>
    <w:p w14:paraId="3AF99774" w14:textId="77777777" w:rsidR="002775B2" w:rsidRPr="00045722" w:rsidRDefault="002775B2" w:rsidP="002775B2">
      <w:pPr>
        <w:pStyle w:val="Corpodetexto2"/>
        <w:spacing w:before="120"/>
        <w:rPr>
          <w:rFonts w:ascii="Calibri" w:hAnsi="Calibri"/>
          <w:color w:val="000000"/>
          <w:sz w:val="22"/>
          <w:szCs w:val="22"/>
        </w:rPr>
      </w:pPr>
      <w:r w:rsidRPr="00045722">
        <w:rPr>
          <w:rFonts w:ascii="Calibri" w:hAnsi="Calibri"/>
          <w:color w:val="000000"/>
          <w:sz w:val="22"/>
          <w:szCs w:val="22"/>
        </w:rPr>
        <w:t>Para facilitar a elaboração da apresentação, a INTERP coloca à disposição do candidato: equipamentos e pessoal de apoio.</w:t>
      </w:r>
    </w:p>
    <w:p w14:paraId="14340BBE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color w:val="000000"/>
        </w:rPr>
      </w:pPr>
    </w:p>
    <w:p w14:paraId="2BB34042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b/>
          <w:bCs/>
          <w:color w:val="000000"/>
        </w:rPr>
      </w:pPr>
      <w:r w:rsidRPr="00045722">
        <w:rPr>
          <w:rFonts w:ascii="Calibri" w:hAnsi="Calibri" w:cs="Arial"/>
          <w:b/>
          <w:bCs/>
          <w:color w:val="000000"/>
        </w:rPr>
        <w:t>6 - Divulgação do Resultado Final da Seleção</w:t>
      </w:r>
    </w:p>
    <w:p w14:paraId="16B4DB5A" w14:textId="77777777" w:rsidR="002775B2" w:rsidRDefault="002775B2" w:rsidP="002775B2">
      <w:pPr>
        <w:spacing w:after="0"/>
        <w:jc w:val="both"/>
        <w:rPr>
          <w:rFonts w:ascii="Calibri" w:hAnsi="Calibri" w:cs="Arial"/>
          <w:color w:val="000000"/>
        </w:rPr>
      </w:pPr>
      <w:r w:rsidRPr="00045722">
        <w:rPr>
          <w:rFonts w:ascii="Calibri" w:hAnsi="Calibri" w:cs="Arial"/>
          <w:color w:val="000000"/>
        </w:rPr>
        <w:t>O resultado final da seleção será en</w:t>
      </w:r>
      <w:r w:rsidR="0051132D">
        <w:rPr>
          <w:rFonts w:ascii="Calibri" w:hAnsi="Calibri" w:cs="Arial"/>
          <w:color w:val="000000"/>
        </w:rPr>
        <w:t>viado por e-mail aos candidatos.</w:t>
      </w:r>
    </w:p>
    <w:p w14:paraId="334FC817" w14:textId="77777777" w:rsidR="0051132D" w:rsidRPr="00045722" w:rsidRDefault="0051132D" w:rsidP="002775B2">
      <w:pPr>
        <w:spacing w:after="0"/>
        <w:jc w:val="both"/>
        <w:rPr>
          <w:rFonts w:ascii="Calibri" w:hAnsi="Calibri" w:cs="Arial"/>
          <w:color w:val="000000"/>
        </w:rPr>
      </w:pPr>
    </w:p>
    <w:p w14:paraId="16BBDD45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b/>
          <w:color w:val="000000"/>
        </w:rPr>
      </w:pPr>
      <w:r w:rsidRPr="00045722">
        <w:rPr>
          <w:rFonts w:ascii="Calibri" w:hAnsi="Calibri" w:cs="Arial"/>
          <w:b/>
          <w:color w:val="000000"/>
        </w:rPr>
        <w:t>INFORMAÇÕES ADICIONAIS</w:t>
      </w:r>
    </w:p>
    <w:p w14:paraId="40245B69" w14:textId="77777777" w:rsidR="002775B2" w:rsidRPr="00045722" w:rsidRDefault="002775B2" w:rsidP="002775B2">
      <w:pPr>
        <w:spacing w:after="0"/>
        <w:jc w:val="both"/>
        <w:rPr>
          <w:rFonts w:ascii="Calibri" w:hAnsi="Calibri" w:cs="Arial"/>
          <w:b/>
          <w:color w:val="000000"/>
        </w:rPr>
      </w:pPr>
      <w:r w:rsidRPr="00045722">
        <w:rPr>
          <w:rFonts w:ascii="Calibri" w:hAnsi="Calibri" w:cs="Arial"/>
          <w:color w:val="000000"/>
        </w:rPr>
        <w:t xml:space="preserve">Esclarecimentos e informações adicionais acerca do conteúdo destes procedimentos podem ser obtidos na </w:t>
      </w:r>
      <w:r w:rsidRPr="00045722">
        <w:rPr>
          <w:rFonts w:ascii="Calibri" w:hAnsi="Calibri" w:cs="Arial"/>
          <w:b/>
          <w:bCs/>
          <w:color w:val="000000"/>
        </w:rPr>
        <w:t>INTERP</w:t>
      </w:r>
      <w:r w:rsidRPr="00045722">
        <w:rPr>
          <w:rFonts w:ascii="Calibri" w:hAnsi="Calibri" w:cs="Arial"/>
          <w:color w:val="000000"/>
        </w:rPr>
        <w:t xml:space="preserve">, pelo fone </w:t>
      </w:r>
      <w:r w:rsidR="0051132D">
        <w:rPr>
          <w:rFonts w:ascii="Calibri" w:hAnsi="Calibri" w:cs="Arial"/>
          <w:b/>
          <w:bCs/>
          <w:color w:val="000000"/>
        </w:rPr>
        <w:t>(67) 98166-0166</w:t>
      </w:r>
      <w:r w:rsidRPr="00045722">
        <w:rPr>
          <w:rFonts w:ascii="Calibri" w:hAnsi="Calibri" w:cs="Arial"/>
          <w:b/>
          <w:bCs/>
          <w:color w:val="000000"/>
        </w:rPr>
        <w:t xml:space="preserve"> </w:t>
      </w:r>
      <w:r w:rsidRPr="00045722">
        <w:rPr>
          <w:rFonts w:ascii="Calibri" w:hAnsi="Calibri" w:cs="Arial"/>
          <w:color w:val="000000"/>
        </w:rPr>
        <w:t xml:space="preserve">ou e-mail: </w:t>
      </w:r>
      <w:r w:rsidRPr="00045722">
        <w:rPr>
          <w:rFonts w:ascii="Calibri" w:hAnsi="Calibri" w:cs="Arial"/>
          <w:b/>
          <w:color w:val="000000"/>
        </w:rPr>
        <w:t>interp@fmb.org.br</w:t>
      </w:r>
    </w:p>
    <w:p w14:paraId="4DD39F97" w14:textId="77777777" w:rsidR="002775B2" w:rsidRPr="00B63038" w:rsidRDefault="002775B2" w:rsidP="002775B2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</w:p>
    <w:p w14:paraId="4A9E3288" w14:textId="77777777" w:rsidR="00933AC2" w:rsidRPr="00B63038" w:rsidRDefault="00933AC2" w:rsidP="002775B2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</w:p>
    <w:sectPr w:rsidR="00933AC2" w:rsidRPr="00B63038" w:rsidSect="00D00CBB">
      <w:headerReference w:type="default" r:id="rId7"/>
      <w:pgSz w:w="11906" w:h="16838"/>
      <w:pgMar w:top="709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ED80AC" w14:textId="77777777" w:rsidR="002F42F2" w:rsidRDefault="002F42F2" w:rsidP="002F42F2">
      <w:pPr>
        <w:spacing w:after="0" w:line="240" w:lineRule="auto"/>
      </w:pPr>
      <w:r>
        <w:separator/>
      </w:r>
    </w:p>
  </w:endnote>
  <w:endnote w:type="continuationSeparator" w:id="0">
    <w:p w14:paraId="4DF237CF" w14:textId="77777777" w:rsidR="002F42F2" w:rsidRDefault="002F42F2" w:rsidP="002F4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CDD79D" w14:textId="77777777" w:rsidR="002F42F2" w:rsidRDefault="002F42F2" w:rsidP="002F42F2">
      <w:pPr>
        <w:spacing w:after="0" w:line="240" w:lineRule="auto"/>
      </w:pPr>
      <w:r>
        <w:separator/>
      </w:r>
    </w:p>
  </w:footnote>
  <w:footnote w:type="continuationSeparator" w:id="0">
    <w:p w14:paraId="326E017F" w14:textId="77777777" w:rsidR="002F42F2" w:rsidRDefault="002F42F2" w:rsidP="002F42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072C1" w14:textId="536F367C" w:rsidR="002F42F2" w:rsidRDefault="00091636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C8A23A9" wp14:editId="27F08DBE">
          <wp:simplePos x="0" y="0"/>
          <wp:positionH relativeFrom="margin">
            <wp:align>center</wp:align>
          </wp:positionH>
          <wp:positionV relativeFrom="paragraph">
            <wp:posOffset>-386946</wp:posOffset>
          </wp:positionV>
          <wp:extent cx="602673" cy="539460"/>
          <wp:effectExtent l="0" t="0" r="6985" b="0"/>
          <wp:wrapNone/>
          <wp:docPr id="3" name="Imagem 3" descr="Logo INTERP versão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INTERP versão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673" cy="539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ED520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8400012"/>
    <w:multiLevelType w:val="hybridMultilevel"/>
    <w:tmpl w:val="DD5E199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A0A40ED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038"/>
    <w:rsid w:val="00053A6E"/>
    <w:rsid w:val="00091636"/>
    <w:rsid w:val="001A5287"/>
    <w:rsid w:val="001C7601"/>
    <w:rsid w:val="002775B2"/>
    <w:rsid w:val="002F42F2"/>
    <w:rsid w:val="004827E8"/>
    <w:rsid w:val="0051132D"/>
    <w:rsid w:val="00854E88"/>
    <w:rsid w:val="008B1871"/>
    <w:rsid w:val="00933AC2"/>
    <w:rsid w:val="00996700"/>
    <w:rsid w:val="009D4F0E"/>
    <w:rsid w:val="00AB2541"/>
    <w:rsid w:val="00B63038"/>
    <w:rsid w:val="00C401E7"/>
    <w:rsid w:val="00D00CBB"/>
    <w:rsid w:val="00DE4B3E"/>
    <w:rsid w:val="00EF2481"/>
    <w:rsid w:val="00FE0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99C4A"/>
  <w15:chartTrackingRefBased/>
  <w15:docId w15:val="{B35CAB0C-52A9-4889-A0DB-3D216556D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775B2"/>
    <w:pPr>
      <w:keepNext/>
      <w:keepLines/>
      <w:spacing w:before="40" w:after="0" w:line="240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775B2"/>
    <w:pPr>
      <w:keepNext/>
      <w:keepLines/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63038"/>
    <w:rPr>
      <w:b/>
      <w:bCs/>
    </w:rPr>
  </w:style>
  <w:style w:type="character" w:customStyle="1" w:styleId="Ttulo7Char">
    <w:name w:val="Título 7 Char"/>
    <w:basedOn w:val="Fontepargpadro"/>
    <w:link w:val="Ttulo7"/>
    <w:uiPriority w:val="9"/>
    <w:rsid w:val="002775B2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775B2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paragraph" w:styleId="Corpodetexto2">
    <w:name w:val="Body Text 2"/>
    <w:basedOn w:val="Normal"/>
    <w:link w:val="Corpodetexto2Char"/>
    <w:rsid w:val="002775B2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2775B2"/>
    <w:rPr>
      <w:rFonts w:ascii="Arial" w:eastAsia="Times New Roman" w:hAnsi="Arial" w:cs="Arial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775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77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F42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42F2"/>
  </w:style>
  <w:style w:type="paragraph" w:styleId="Rodap">
    <w:name w:val="footer"/>
    <w:basedOn w:val="Normal"/>
    <w:link w:val="RodapChar"/>
    <w:uiPriority w:val="99"/>
    <w:unhideWhenUsed/>
    <w:rsid w:val="002F42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42F2"/>
  </w:style>
  <w:style w:type="paragraph" w:styleId="Textodebalo">
    <w:name w:val="Balloon Text"/>
    <w:basedOn w:val="Normal"/>
    <w:link w:val="TextodebaloChar"/>
    <w:uiPriority w:val="99"/>
    <w:semiHidden/>
    <w:unhideWhenUsed/>
    <w:rsid w:val="00854E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4E88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8B187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B187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B187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B187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B187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7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920588">
          <w:marLeft w:val="0"/>
          <w:marRight w:val="0"/>
          <w:marTop w:val="0"/>
          <w:marBottom w:val="0"/>
          <w:divBdr>
            <w:top w:val="single" w:sz="6" w:space="2" w:color="CCCCCC"/>
            <w:left w:val="single" w:sz="6" w:space="2" w:color="CCCCCC"/>
            <w:bottom w:val="single" w:sz="6" w:space="2" w:color="CCCCCC"/>
            <w:right w:val="single" w:sz="6" w:space="2" w:color="CCCCCC"/>
          </w:divBdr>
        </w:div>
        <w:div w:id="1929264202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2567">
          <w:marLeft w:val="0"/>
          <w:marRight w:val="0"/>
          <w:marTop w:val="0"/>
          <w:marBottom w:val="0"/>
          <w:divBdr>
            <w:top w:val="single" w:sz="6" w:space="2" w:color="CCCCCC"/>
            <w:left w:val="single" w:sz="6" w:space="2" w:color="CCCCCC"/>
            <w:bottom w:val="single" w:sz="6" w:space="2" w:color="CCCCCC"/>
            <w:right w:val="single" w:sz="6" w:space="2" w:color="CCCCCC"/>
          </w:divBdr>
        </w:div>
      </w:divsChild>
    </w:div>
    <w:div w:id="107532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9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4113</TotalTime>
  <Pages>3</Pages>
  <Words>1220</Words>
  <Characters>6594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FMB</dc:creator>
  <cp:keywords/>
  <dc:description/>
  <cp:lastModifiedBy>FMB</cp:lastModifiedBy>
  <cp:revision>5</cp:revision>
  <cp:lastPrinted>2023-02-23T19:04:00Z</cp:lastPrinted>
  <dcterms:created xsi:type="dcterms:W3CDTF">2023-03-13T16:10:00Z</dcterms:created>
  <dcterms:modified xsi:type="dcterms:W3CDTF">2023-03-13T17:31:00Z</dcterms:modified>
</cp:coreProperties>
</file>